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2A" w:rsidRPr="00441DA0" w:rsidRDefault="00F8542A" w:rsidP="00F8542A">
      <w:pPr>
        <w:pStyle w:val="a5"/>
      </w:pPr>
      <w:bookmarkStart w:id="0" w:name="_GoBack"/>
      <w:r w:rsidRPr="00441DA0">
        <w:rPr>
          <w:rFonts w:hint="eastAsia"/>
        </w:rPr>
        <w:t>检验工作质量考核制度</w:t>
      </w:r>
    </w:p>
    <w:bookmarkEnd w:id="0"/>
    <w:p w:rsidR="00F8542A" w:rsidRPr="00441DA0" w:rsidRDefault="00F8542A" w:rsidP="00F8542A">
      <w:pPr>
        <w:pStyle w:val="a9"/>
        <w:rPr>
          <w:bCs/>
          <w:sz w:val="36"/>
        </w:rPr>
      </w:pPr>
      <w:r w:rsidRPr="00441DA0">
        <w:rPr>
          <w:rFonts w:hint="eastAsia"/>
        </w:rPr>
        <w:t>JTY/GL14—</w:t>
      </w:r>
      <w:r w:rsidRPr="00441DA0">
        <w:t>2019</w:t>
      </w:r>
    </w:p>
    <w:p w:rsidR="00F8542A" w:rsidRPr="00441DA0" w:rsidRDefault="00F8542A" w:rsidP="00F8542A">
      <w:pPr>
        <w:pStyle w:val="a6"/>
        <w:ind w:firstLine="560"/>
      </w:pPr>
    </w:p>
    <w:p w:rsidR="00F8542A" w:rsidRPr="00441DA0" w:rsidRDefault="00F8542A" w:rsidP="00F8542A">
      <w:pPr>
        <w:pStyle w:val="a8"/>
      </w:pPr>
      <w:r w:rsidRPr="00441DA0">
        <w:rPr>
          <w:rFonts w:hint="eastAsia"/>
        </w:rPr>
        <w:t>1.主题内容与适用范围</w:t>
      </w:r>
    </w:p>
    <w:p w:rsidR="00F8542A" w:rsidRPr="00441DA0" w:rsidRDefault="00F8542A" w:rsidP="00F8542A">
      <w:pPr>
        <w:pStyle w:val="a6"/>
        <w:ind w:firstLine="560"/>
      </w:pPr>
      <w:r w:rsidRPr="00441DA0">
        <w:rPr>
          <w:rFonts w:hint="eastAsia"/>
        </w:rPr>
        <w:t>本标准规定了检验工作质量考核的依据、内容、方法及考核结果处理。</w:t>
      </w:r>
    </w:p>
    <w:p w:rsidR="00F8542A" w:rsidRPr="00441DA0" w:rsidRDefault="00F8542A" w:rsidP="00F8542A">
      <w:pPr>
        <w:pStyle w:val="a6"/>
        <w:ind w:firstLine="560"/>
      </w:pPr>
      <w:r w:rsidRPr="00441DA0">
        <w:rPr>
          <w:rFonts w:hint="eastAsia"/>
        </w:rPr>
        <w:t>本标准适用于院检验工作质量考核的管理。</w:t>
      </w:r>
    </w:p>
    <w:p w:rsidR="00F8542A" w:rsidRPr="00441DA0" w:rsidRDefault="00F8542A" w:rsidP="00F8542A">
      <w:pPr>
        <w:pStyle w:val="a6"/>
        <w:ind w:firstLine="560"/>
        <w:rPr>
          <w:rFonts w:ascii="黑体" w:eastAsia="黑体" w:hAnsi="黑体"/>
        </w:rPr>
      </w:pPr>
    </w:p>
    <w:p w:rsidR="00F8542A" w:rsidRPr="00441DA0" w:rsidRDefault="00F8542A" w:rsidP="00F8542A">
      <w:pPr>
        <w:pStyle w:val="a8"/>
      </w:pPr>
      <w:r w:rsidRPr="00441DA0">
        <w:rPr>
          <w:rFonts w:hint="eastAsia"/>
        </w:rPr>
        <w:t>2.职责</w:t>
      </w:r>
    </w:p>
    <w:p w:rsidR="00F8542A" w:rsidRPr="00441DA0" w:rsidRDefault="00F8542A" w:rsidP="00F8542A">
      <w:pPr>
        <w:pStyle w:val="a7"/>
      </w:pPr>
      <w:r w:rsidRPr="00441DA0">
        <w:rPr>
          <w:rFonts w:hint="eastAsia"/>
        </w:rPr>
        <w:t>2.1  质量负责人负责院检验工作质量考核的领导工作，各业务科质量师具体负责本部门日常检验工作的考核。</w:t>
      </w:r>
    </w:p>
    <w:p w:rsidR="00F8542A" w:rsidRPr="00441DA0" w:rsidRDefault="00F8542A" w:rsidP="00F8542A">
      <w:pPr>
        <w:pStyle w:val="a7"/>
      </w:pPr>
      <w:r w:rsidRPr="00441DA0">
        <w:rPr>
          <w:rFonts w:hint="eastAsia"/>
        </w:rPr>
        <w:t>2.2  质量科是检验工作质量考核的责任部门，监督并组织院内检验工作质量的日常考核、定期考核等工作。</w:t>
      </w:r>
    </w:p>
    <w:p w:rsidR="00F8542A" w:rsidRPr="00441DA0" w:rsidRDefault="00F8542A" w:rsidP="00F8542A">
      <w:pPr>
        <w:pStyle w:val="a6"/>
        <w:ind w:firstLine="560"/>
        <w:rPr>
          <w:rFonts w:ascii="黑体" w:eastAsia="黑体" w:hAnsi="黑体"/>
        </w:rPr>
      </w:pPr>
    </w:p>
    <w:p w:rsidR="00F8542A" w:rsidRPr="00441DA0" w:rsidRDefault="00F8542A" w:rsidP="00F8542A">
      <w:pPr>
        <w:pStyle w:val="a8"/>
      </w:pPr>
      <w:r w:rsidRPr="00441DA0">
        <w:rPr>
          <w:rFonts w:hint="eastAsia"/>
        </w:rPr>
        <w:t>3.考核对象及范围</w:t>
      </w:r>
    </w:p>
    <w:p w:rsidR="00F8542A" w:rsidRPr="00441DA0" w:rsidRDefault="00F8542A" w:rsidP="00F8542A">
      <w:pPr>
        <w:pStyle w:val="a6"/>
        <w:ind w:firstLine="560"/>
      </w:pPr>
      <w:r w:rsidRPr="00441DA0">
        <w:rPr>
          <w:rFonts w:hint="eastAsia"/>
        </w:rPr>
        <w:t>考核对象为院内独立承担特种设备检验检测工作的检验人员。检验工作质量考核的范围应能覆盖我院承担的全部检验工作项目，检验辅助人员工作质量的考核可参照本制度执行。</w:t>
      </w:r>
    </w:p>
    <w:p w:rsidR="00F8542A" w:rsidRPr="00441DA0" w:rsidRDefault="00F8542A" w:rsidP="00F8542A">
      <w:pPr>
        <w:pStyle w:val="a6"/>
        <w:ind w:firstLine="560"/>
        <w:rPr>
          <w:rFonts w:ascii="黑体" w:eastAsia="黑体" w:hAnsi="黑体"/>
        </w:rPr>
      </w:pPr>
    </w:p>
    <w:p w:rsidR="00F8542A" w:rsidRPr="00441DA0" w:rsidRDefault="00F8542A" w:rsidP="00F8542A">
      <w:pPr>
        <w:pStyle w:val="a8"/>
      </w:pPr>
      <w:r w:rsidRPr="00441DA0">
        <w:rPr>
          <w:rFonts w:hint="eastAsia"/>
        </w:rPr>
        <w:t>4.考核依据</w:t>
      </w:r>
    </w:p>
    <w:p w:rsidR="00F8542A" w:rsidRPr="00441DA0" w:rsidRDefault="00F8542A" w:rsidP="00F8542A">
      <w:pPr>
        <w:pStyle w:val="a6"/>
        <w:ind w:firstLine="560"/>
      </w:pPr>
      <w:r w:rsidRPr="00441DA0">
        <w:rPr>
          <w:rFonts w:hint="eastAsia"/>
        </w:rPr>
        <w:t>a  《中华人民共和国特种设备安全法》、《特种设备安全监察条例》；</w:t>
      </w:r>
    </w:p>
    <w:p w:rsidR="00F8542A" w:rsidRPr="00441DA0" w:rsidRDefault="00F8542A" w:rsidP="00F8542A">
      <w:pPr>
        <w:pStyle w:val="a6"/>
        <w:ind w:firstLine="560"/>
      </w:pPr>
      <w:r w:rsidRPr="00441DA0">
        <w:rPr>
          <w:rFonts w:hint="eastAsia"/>
        </w:rPr>
        <w:t>b  有关特种设备的规程、规则、规定；</w:t>
      </w:r>
    </w:p>
    <w:p w:rsidR="00F8542A" w:rsidRPr="00441DA0" w:rsidRDefault="00F8542A" w:rsidP="00F8542A">
      <w:pPr>
        <w:pStyle w:val="a6"/>
        <w:ind w:firstLine="560"/>
      </w:pPr>
      <w:r w:rsidRPr="00441DA0">
        <w:rPr>
          <w:rFonts w:hint="eastAsia"/>
        </w:rPr>
        <w:lastRenderedPageBreak/>
        <w:t>c  国家颁布的有关专业标准；</w:t>
      </w:r>
    </w:p>
    <w:p w:rsidR="00F8542A" w:rsidRPr="00441DA0" w:rsidRDefault="00F8542A" w:rsidP="00F8542A">
      <w:pPr>
        <w:pStyle w:val="a6"/>
        <w:ind w:firstLine="560"/>
      </w:pPr>
      <w:r w:rsidRPr="00441DA0">
        <w:rPr>
          <w:rFonts w:hint="eastAsia"/>
        </w:rPr>
        <w:t>d  本院制定的管理标准、技术标准等。</w:t>
      </w:r>
    </w:p>
    <w:p w:rsidR="00F8542A" w:rsidRPr="00441DA0" w:rsidRDefault="00F8542A" w:rsidP="00F8542A">
      <w:pPr>
        <w:pStyle w:val="a6"/>
        <w:ind w:firstLine="560"/>
        <w:rPr>
          <w:rFonts w:ascii="黑体" w:eastAsia="黑体" w:hAnsi="黑体"/>
        </w:rPr>
      </w:pPr>
    </w:p>
    <w:p w:rsidR="00F8542A" w:rsidRPr="00441DA0" w:rsidRDefault="00F8542A" w:rsidP="00F8542A">
      <w:pPr>
        <w:pStyle w:val="a8"/>
      </w:pPr>
      <w:r w:rsidRPr="00441DA0">
        <w:rPr>
          <w:rFonts w:hint="eastAsia"/>
        </w:rPr>
        <w:t>5.考核内容</w:t>
      </w:r>
    </w:p>
    <w:p w:rsidR="00F8542A" w:rsidRPr="00441DA0" w:rsidRDefault="00F8542A" w:rsidP="00F8542A">
      <w:pPr>
        <w:pStyle w:val="a6"/>
        <w:ind w:firstLine="560"/>
      </w:pPr>
      <w:r w:rsidRPr="00441DA0">
        <w:rPr>
          <w:rFonts w:hint="eastAsia"/>
        </w:rPr>
        <w:t>a  检验人员对规程、规则、规定及院内技术标准、管理标准等的执行情况；</w:t>
      </w:r>
    </w:p>
    <w:p w:rsidR="00F8542A" w:rsidRPr="00441DA0" w:rsidRDefault="00F8542A" w:rsidP="00F8542A">
      <w:pPr>
        <w:pStyle w:val="a6"/>
        <w:ind w:firstLine="560"/>
      </w:pPr>
      <w:r w:rsidRPr="00441DA0">
        <w:rPr>
          <w:rFonts w:hint="eastAsia"/>
        </w:rPr>
        <w:t>b  现场检验工作质量；</w:t>
      </w:r>
    </w:p>
    <w:p w:rsidR="00F8542A" w:rsidRPr="00441DA0" w:rsidRDefault="00F8542A" w:rsidP="00F8542A">
      <w:pPr>
        <w:pStyle w:val="a6"/>
        <w:ind w:firstLine="560"/>
      </w:pPr>
      <w:r w:rsidRPr="00441DA0">
        <w:rPr>
          <w:rFonts w:hint="eastAsia"/>
        </w:rPr>
        <w:t>c  检验报告质量；</w:t>
      </w:r>
    </w:p>
    <w:p w:rsidR="00F8542A" w:rsidRPr="00441DA0" w:rsidRDefault="00F8542A" w:rsidP="00F8542A">
      <w:pPr>
        <w:pStyle w:val="a6"/>
        <w:ind w:firstLine="560"/>
      </w:pPr>
      <w:r w:rsidRPr="00441DA0">
        <w:rPr>
          <w:rFonts w:hint="eastAsia"/>
        </w:rPr>
        <w:t>d  检验人员对法规、标准熟悉情况及处理问题的能力；</w:t>
      </w:r>
    </w:p>
    <w:p w:rsidR="00F8542A" w:rsidRPr="00441DA0" w:rsidRDefault="00F8542A" w:rsidP="00F8542A">
      <w:pPr>
        <w:pStyle w:val="a6"/>
        <w:ind w:firstLine="560"/>
      </w:pPr>
      <w:r w:rsidRPr="00441DA0">
        <w:rPr>
          <w:rFonts w:hint="eastAsia"/>
        </w:rPr>
        <w:t>e  检验人员的检测水平；</w:t>
      </w:r>
    </w:p>
    <w:p w:rsidR="00F8542A" w:rsidRPr="00441DA0" w:rsidRDefault="00F8542A" w:rsidP="00F8542A">
      <w:pPr>
        <w:pStyle w:val="a6"/>
        <w:ind w:firstLine="560"/>
      </w:pPr>
      <w:r w:rsidRPr="00441DA0">
        <w:rPr>
          <w:rFonts w:hint="eastAsia"/>
        </w:rPr>
        <w:t>f  有无检验失职现象发生；</w:t>
      </w:r>
    </w:p>
    <w:p w:rsidR="00F8542A" w:rsidRPr="00441DA0" w:rsidRDefault="00F8542A" w:rsidP="00F8542A">
      <w:pPr>
        <w:pStyle w:val="a6"/>
        <w:ind w:firstLine="560"/>
      </w:pPr>
      <w:r w:rsidRPr="00441DA0">
        <w:rPr>
          <w:rFonts w:hint="eastAsia"/>
        </w:rPr>
        <w:t>g  其它需要考核的内容。</w:t>
      </w:r>
    </w:p>
    <w:p w:rsidR="00F8542A" w:rsidRPr="00441DA0" w:rsidRDefault="00F8542A" w:rsidP="00F8542A">
      <w:pPr>
        <w:pStyle w:val="a6"/>
        <w:ind w:firstLine="560"/>
        <w:rPr>
          <w:rFonts w:ascii="黑体" w:eastAsia="黑体" w:hAnsi="黑体"/>
        </w:rPr>
      </w:pPr>
    </w:p>
    <w:p w:rsidR="00F8542A" w:rsidRPr="00441DA0" w:rsidRDefault="00F8542A" w:rsidP="00F8542A">
      <w:pPr>
        <w:pStyle w:val="a8"/>
      </w:pPr>
      <w:r w:rsidRPr="00441DA0">
        <w:rPr>
          <w:rFonts w:hint="eastAsia"/>
        </w:rPr>
        <w:t>6.考核方法</w:t>
      </w:r>
    </w:p>
    <w:p w:rsidR="00F8542A" w:rsidRPr="00441DA0" w:rsidRDefault="00F8542A" w:rsidP="00F8542A">
      <w:pPr>
        <w:pStyle w:val="a7"/>
      </w:pPr>
      <w:r w:rsidRPr="00441DA0">
        <w:rPr>
          <w:rFonts w:hint="eastAsia"/>
        </w:rPr>
        <w:t>6.1  质量负责人每年组织质量科及各质量师对全院的检验工作质量进行一次考核，时间一般安排在本年度下半年。</w:t>
      </w:r>
    </w:p>
    <w:p w:rsidR="00F8542A" w:rsidRPr="00441DA0" w:rsidRDefault="00F8542A" w:rsidP="00F8542A">
      <w:pPr>
        <w:pStyle w:val="a7"/>
      </w:pPr>
      <w:r w:rsidRPr="00441DA0">
        <w:rPr>
          <w:rFonts w:hint="eastAsia"/>
        </w:rPr>
        <w:t>6.2  检验工作考核分检验报告质量考评和现场检验工作质量跟踪考核两部分。</w:t>
      </w:r>
    </w:p>
    <w:p w:rsidR="00F8542A" w:rsidRPr="00441DA0" w:rsidRDefault="00F8542A" w:rsidP="00F8542A">
      <w:pPr>
        <w:pStyle w:val="a7"/>
      </w:pPr>
      <w:r w:rsidRPr="00441DA0">
        <w:rPr>
          <w:rFonts w:hint="eastAsia"/>
        </w:rPr>
        <w:t>6.3  检验报告质量考评</w:t>
      </w:r>
    </w:p>
    <w:p w:rsidR="00F8542A" w:rsidRPr="00441DA0" w:rsidRDefault="00F8542A" w:rsidP="00F8542A">
      <w:pPr>
        <w:pStyle w:val="a7"/>
      </w:pPr>
      <w:r w:rsidRPr="00441DA0">
        <w:rPr>
          <w:rFonts w:hint="eastAsia"/>
        </w:rPr>
        <w:t>6.3.1  抽取每位检验员本年度检验报告，一般不少于3份。</w:t>
      </w:r>
    </w:p>
    <w:p w:rsidR="00F8542A" w:rsidRPr="00441DA0" w:rsidRDefault="00F8542A" w:rsidP="00F8542A">
      <w:pPr>
        <w:pStyle w:val="a6"/>
        <w:ind w:firstLine="560"/>
      </w:pPr>
      <w:r w:rsidRPr="00441DA0">
        <w:rPr>
          <w:rFonts w:hint="eastAsia"/>
        </w:rPr>
        <w:t>6.3.2  检验报告考评内容：</w:t>
      </w:r>
    </w:p>
    <w:p w:rsidR="00F8542A" w:rsidRPr="00441DA0" w:rsidRDefault="00F8542A" w:rsidP="00F8542A">
      <w:pPr>
        <w:pStyle w:val="a6"/>
        <w:ind w:firstLine="560"/>
      </w:pPr>
      <w:r w:rsidRPr="00441DA0">
        <w:rPr>
          <w:rFonts w:hint="eastAsia"/>
        </w:rPr>
        <w:t>（1）检验、检测项目和内容是否严格贯彻执行有关规程、规则、标准、规定。</w:t>
      </w:r>
    </w:p>
    <w:p w:rsidR="00F8542A" w:rsidRPr="00441DA0" w:rsidRDefault="00F8542A" w:rsidP="00F8542A">
      <w:pPr>
        <w:pStyle w:val="a6"/>
        <w:ind w:firstLine="560"/>
      </w:pPr>
      <w:r w:rsidRPr="00441DA0">
        <w:rPr>
          <w:rFonts w:hint="eastAsia"/>
        </w:rPr>
        <w:lastRenderedPageBreak/>
        <w:t>（2）缺陷和问题的判断和表述是否清楚、确切（定性、定量、定位，必要时应附示意图），原因分析和处理意见是否正确；</w:t>
      </w:r>
    </w:p>
    <w:p w:rsidR="00F8542A" w:rsidRPr="00441DA0" w:rsidRDefault="00F8542A" w:rsidP="00F8542A">
      <w:pPr>
        <w:pStyle w:val="a6"/>
        <w:ind w:firstLine="560"/>
      </w:pPr>
      <w:r w:rsidRPr="00441DA0">
        <w:rPr>
          <w:rFonts w:hint="eastAsia"/>
        </w:rPr>
        <w:t>（3）原始记录是否齐全、完整，能否反映检验工作情况和时间、地点、参加人；</w:t>
      </w:r>
    </w:p>
    <w:p w:rsidR="00F8542A" w:rsidRPr="00441DA0" w:rsidRDefault="00F8542A" w:rsidP="00F8542A">
      <w:pPr>
        <w:pStyle w:val="a6"/>
        <w:ind w:firstLine="560"/>
      </w:pPr>
      <w:r w:rsidRPr="00441DA0">
        <w:rPr>
          <w:rFonts w:hint="eastAsia"/>
        </w:rPr>
        <w:t>（4）检测数据是否齐全、准确；</w:t>
      </w:r>
    </w:p>
    <w:p w:rsidR="00F8542A" w:rsidRPr="00441DA0" w:rsidRDefault="00F8542A" w:rsidP="00F8542A">
      <w:pPr>
        <w:pStyle w:val="a6"/>
        <w:ind w:firstLine="560"/>
      </w:pPr>
      <w:r w:rsidRPr="00441DA0">
        <w:rPr>
          <w:rFonts w:hint="eastAsia"/>
        </w:rPr>
        <w:t>（5）有无检验、监检失职情况；</w:t>
      </w:r>
    </w:p>
    <w:p w:rsidR="00F8542A" w:rsidRPr="00441DA0" w:rsidRDefault="00F8542A" w:rsidP="00F8542A">
      <w:pPr>
        <w:pStyle w:val="a6"/>
        <w:ind w:firstLine="560"/>
      </w:pPr>
      <w:r w:rsidRPr="00441DA0">
        <w:rPr>
          <w:rFonts w:hint="eastAsia"/>
        </w:rPr>
        <w:t>（6）报告的规范性、运用法规的正确性和结论的正确性。</w:t>
      </w:r>
    </w:p>
    <w:p w:rsidR="00F8542A" w:rsidRPr="00441DA0" w:rsidRDefault="00F8542A" w:rsidP="00F8542A">
      <w:pPr>
        <w:pStyle w:val="a7"/>
      </w:pPr>
      <w:r w:rsidRPr="00441DA0">
        <w:rPr>
          <w:rFonts w:hint="eastAsia"/>
        </w:rPr>
        <w:t>6.3.3  检验报告质量考评结论分：优秀、合格、不合格。</w:t>
      </w:r>
    </w:p>
    <w:p w:rsidR="00F8542A" w:rsidRPr="00441DA0" w:rsidRDefault="00F8542A" w:rsidP="00F8542A">
      <w:pPr>
        <w:pStyle w:val="a7"/>
      </w:pPr>
      <w:r w:rsidRPr="00441DA0">
        <w:rPr>
          <w:rFonts w:hint="eastAsia"/>
        </w:rPr>
        <w:t>6.3.4  全部符合以下条件的检验报告可评为“优秀”：</w:t>
      </w:r>
    </w:p>
    <w:p w:rsidR="00F8542A" w:rsidRPr="00441DA0" w:rsidRDefault="00F8542A" w:rsidP="00F8542A">
      <w:pPr>
        <w:pStyle w:val="a6"/>
        <w:ind w:firstLine="560"/>
      </w:pPr>
      <w:r w:rsidRPr="00441DA0">
        <w:rPr>
          <w:rFonts w:hint="eastAsia"/>
        </w:rPr>
        <w:t>1）能严格根据有关规程、规则、标准、规定进行检验、检测工作，项目齐全、原始记录完整，检测数据准确，示意图清楚明了，无漏检；</w:t>
      </w:r>
    </w:p>
    <w:p w:rsidR="00F8542A" w:rsidRPr="00441DA0" w:rsidRDefault="00F8542A" w:rsidP="00F8542A">
      <w:pPr>
        <w:pStyle w:val="a6"/>
        <w:ind w:firstLine="560"/>
      </w:pPr>
      <w:r w:rsidRPr="00441DA0">
        <w:rPr>
          <w:rFonts w:hint="eastAsia"/>
        </w:rPr>
        <w:t>（2）报告内容填写齐全、正确，所列问题如实反映设备的技术状况和管理状况，无误检；</w:t>
      </w:r>
    </w:p>
    <w:p w:rsidR="00F8542A" w:rsidRPr="00441DA0" w:rsidRDefault="00F8542A" w:rsidP="00F8542A">
      <w:pPr>
        <w:pStyle w:val="a6"/>
        <w:ind w:firstLine="560"/>
      </w:pPr>
      <w:r w:rsidRPr="00441DA0">
        <w:rPr>
          <w:rFonts w:hint="eastAsia"/>
        </w:rPr>
        <w:t>（3）能根据有关规定，正确合理提出处理意见；</w:t>
      </w:r>
    </w:p>
    <w:p w:rsidR="00F8542A" w:rsidRPr="00441DA0" w:rsidRDefault="00F8542A" w:rsidP="00F8542A">
      <w:pPr>
        <w:pStyle w:val="a6"/>
        <w:ind w:firstLine="560"/>
      </w:pPr>
      <w:r w:rsidRPr="00441DA0">
        <w:rPr>
          <w:rFonts w:hint="eastAsia"/>
        </w:rPr>
        <w:t>（4）检验报告规范、运用法规正确、结论正确；</w:t>
      </w:r>
    </w:p>
    <w:p w:rsidR="00F8542A" w:rsidRPr="00441DA0" w:rsidRDefault="00F8542A" w:rsidP="00F8542A">
      <w:pPr>
        <w:pStyle w:val="a6"/>
        <w:ind w:firstLine="560"/>
      </w:pPr>
      <w:r w:rsidRPr="00441DA0">
        <w:rPr>
          <w:rFonts w:hint="eastAsia"/>
        </w:rPr>
        <w:t>（5）文字条理清楚，用词恰当、书写工整（或打印清晰）。</w:t>
      </w:r>
    </w:p>
    <w:p w:rsidR="00F8542A" w:rsidRPr="00441DA0" w:rsidRDefault="00F8542A" w:rsidP="00F8542A">
      <w:pPr>
        <w:pStyle w:val="a7"/>
      </w:pPr>
      <w:r w:rsidRPr="00441DA0">
        <w:rPr>
          <w:rFonts w:hint="eastAsia"/>
        </w:rPr>
        <w:t>6.3.5  全部符合以下条件的检验报告为“合格”：</w:t>
      </w:r>
    </w:p>
    <w:p w:rsidR="00F8542A" w:rsidRPr="00441DA0" w:rsidRDefault="00F8542A" w:rsidP="00F8542A">
      <w:pPr>
        <w:pStyle w:val="a6"/>
        <w:ind w:firstLine="560"/>
      </w:pPr>
      <w:r w:rsidRPr="00441DA0">
        <w:rPr>
          <w:rFonts w:hint="eastAsia"/>
        </w:rPr>
        <w:t>（1）能根据有关规程、规则、标准、规定进行检验、检测工作，项目齐全，无漏检，检测数据正确，示意图正确，原始记录基本完整；</w:t>
      </w:r>
    </w:p>
    <w:p w:rsidR="00F8542A" w:rsidRPr="00441DA0" w:rsidRDefault="00F8542A" w:rsidP="00F8542A">
      <w:pPr>
        <w:pStyle w:val="a6"/>
        <w:ind w:firstLine="560"/>
      </w:pPr>
      <w:r w:rsidRPr="00441DA0">
        <w:rPr>
          <w:rFonts w:hint="eastAsia"/>
        </w:rPr>
        <w:t>（2）报告内容填写基本齐全、正确、无误检；</w:t>
      </w:r>
    </w:p>
    <w:p w:rsidR="00F8542A" w:rsidRPr="00441DA0" w:rsidRDefault="00F8542A" w:rsidP="00F8542A">
      <w:pPr>
        <w:pStyle w:val="a6"/>
        <w:ind w:firstLine="560"/>
      </w:pPr>
      <w:r w:rsidRPr="00441DA0">
        <w:rPr>
          <w:rFonts w:hint="eastAsia"/>
        </w:rPr>
        <w:t>（3）处理意见正确、合理；</w:t>
      </w:r>
    </w:p>
    <w:p w:rsidR="00F8542A" w:rsidRPr="00441DA0" w:rsidRDefault="00F8542A" w:rsidP="00F8542A">
      <w:pPr>
        <w:pStyle w:val="a6"/>
        <w:ind w:firstLine="560"/>
      </w:pPr>
      <w:r w:rsidRPr="00441DA0">
        <w:rPr>
          <w:rFonts w:hint="eastAsia"/>
        </w:rPr>
        <w:t>（4）报告基本规范，运用法规正确，检验结论正确；</w:t>
      </w:r>
    </w:p>
    <w:p w:rsidR="00F8542A" w:rsidRPr="00441DA0" w:rsidRDefault="00F8542A" w:rsidP="00F8542A">
      <w:pPr>
        <w:pStyle w:val="a6"/>
        <w:ind w:firstLine="560"/>
      </w:pPr>
      <w:r w:rsidRPr="00441DA0">
        <w:rPr>
          <w:rFonts w:hint="eastAsia"/>
        </w:rPr>
        <w:lastRenderedPageBreak/>
        <w:t>（5）字迹清晰易辨，个别字须作修改。</w:t>
      </w:r>
    </w:p>
    <w:p w:rsidR="00F8542A" w:rsidRPr="00441DA0" w:rsidRDefault="00F8542A" w:rsidP="00F8542A">
      <w:pPr>
        <w:pStyle w:val="a7"/>
      </w:pPr>
      <w:r w:rsidRPr="00441DA0">
        <w:rPr>
          <w:rFonts w:hint="eastAsia"/>
        </w:rPr>
        <w:t>6.3.6  有下列情况之一为不合格检验报告：</w:t>
      </w:r>
    </w:p>
    <w:p w:rsidR="00F8542A" w:rsidRPr="00441DA0" w:rsidRDefault="00F8542A" w:rsidP="00F8542A">
      <w:pPr>
        <w:pStyle w:val="a6"/>
        <w:ind w:firstLine="560"/>
      </w:pPr>
      <w:r w:rsidRPr="00441DA0">
        <w:rPr>
          <w:rFonts w:hint="eastAsia"/>
        </w:rPr>
        <w:t>（1）检验、检测项目不全或有漏检、误检；</w:t>
      </w:r>
    </w:p>
    <w:p w:rsidR="00F8542A" w:rsidRPr="00441DA0" w:rsidRDefault="00F8542A" w:rsidP="00F8542A">
      <w:pPr>
        <w:pStyle w:val="a6"/>
        <w:ind w:firstLine="560"/>
      </w:pPr>
      <w:r w:rsidRPr="00441DA0">
        <w:rPr>
          <w:rFonts w:hint="eastAsia"/>
        </w:rPr>
        <w:t>（2）检验、检测报告内容填写有误；</w:t>
      </w:r>
    </w:p>
    <w:p w:rsidR="00F8542A" w:rsidRPr="00441DA0" w:rsidRDefault="00F8542A" w:rsidP="00F8542A">
      <w:pPr>
        <w:pStyle w:val="a6"/>
        <w:ind w:firstLine="560"/>
      </w:pPr>
      <w:r w:rsidRPr="00441DA0">
        <w:rPr>
          <w:rFonts w:hint="eastAsia"/>
        </w:rPr>
        <w:t>（3）结论有误；</w:t>
      </w:r>
    </w:p>
    <w:p w:rsidR="00F8542A" w:rsidRPr="00441DA0" w:rsidRDefault="00F8542A" w:rsidP="00F8542A">
      <w:pPr>
        <w:pStyle w:val="a6"/>
        <w:ind w:firstLine="560"/>
      </w:pPr>
      <w:r w:rsidRPr="00441DA0">
        <w:rPr>
          <w:rFonts w:hint="eastAsia"/>
        </w:rPr>
        <w:t>（4）处理意见不妥；</w:t>
      </w:r>
    </w:p>
    <w:p w:rsidR="00F8542A" w:rsidRPr="00441DA0" w:rsidRDefault="00F8542A" w:rsidP="00F8542A">
      <w:pPr>
        <w:pStyle w:val="a6"/>
        <w:ind w:firstLine="560"/>
      </w:pPr>
      <w:r w:rsidRPr="00441DA0">
        <w:rPr>
          <w:rFonts w:hint="eastAsia"/>
        </w:rPr>
        <w:t>（5）字迹潦草、不清晰。</w:t>
      </w:r>
    </w:p>
    <w:p w:rsidR="00F8542A" w:rsidRPr="00441DA0" w:rsidRDefault="00F8542A" w:rsidP="00F8542A">
      <w:pPr>
        <w:pStyle w:val="a7"/>
      </w:pPr>
      <w:r w:rsidRPr="00441DA0">
        <w:rPr>
          <w:rFonts w:hint="eastAsia"/>
        </w:rPr>
        <w:t>6.3.7  检验报告质量考评情况及结论应由考评人员填写</w:t>
      </w:r>
      <w:r w:rsidRPr="00441DA0">
        <w:t>JTY/JL04</w:t>
      </w:r>
      <w:r w:rsidRPr="00441DA0">
        <w:rPr>
          <w:rFonts w:hint="eastAsia"/>
        </w:rPr>
        <w:t>5《年度检验报告质量考评表》。</w:t>
      </w:r>
    </w:p>
    <w:p w:rsidR="00F8542A" w:rsidRPr="00441DA0" w:rsidRDefault="00F8542A" w:rsidP="00F8542A">
      <w:pPr>
        <w:pStyle w:val="a7"/>
      </w:pPr>
      <w:r w:rsidRPr="00441DA0">
        <w:rPr>
          <w:rFonts w:hint="eastAsia"/>
        </w:rPr>
        <w:t>6.4  现场检验工作质量跟踪考核</w:t>
      </w:r>
    </w:p>
    <w:p w:rsidR="00F8542A" w:rsidRPr="00441DA0" w:rsidRDefault="00F8542A" w:rsidP="00F8542A">
      <w:pPr>
        <w:pStyle w:val="a7"/>
      </w:pPr>
      <w:r w:rsidRPr="00441DA0">
        <w:rPr>
          <w:rFonts w:hint="eastAsia"/>
        </w:rPr>
        <w:t>6.4.1  由检查人员到检验人员所在的检验工作现场进行跟踪检查，主要检查：</w:t>
      </w:r>
    </w:p>
    <w:p w:rsidR="00F8542A" w:rsidRPr="00441DA0" w:rsidRDefault="00F8542A" w:rsidP="00F8542A">
      <w:pPr>
        <w:pStyle w:val="a6"/>
        <w:ind w:firstLine="560"/>
      </w:pPr>
      <w:r w:rsidRPr="00441DA0">
        <w:rPr>
          <w:rFonts w:hint="eastAsia"/>
        </w:rPr>
        <w:t>（1）检验员在检验过程中执行法规、规章及规定的情况；</w:t>
      </w:r>
    </w:p>
    <w:p w:rsidR="00F8542A" w:rsidRPr="00441DA0" w:rsidRDefault="00F8542A" w:rsidP="00F8542A">
      <w:pPr>
        <w:pStyle w:val="a6"/>
        <w:ind w:firstLine="560"/>
      </w:pPr>
      <w:r w:rsidRPr="00441DA0">
        <w:rPr>
          <w:rFonts w:hint="eastAsia"/>
        </w:rPr>
        <w:t>（2）检验记录、工作见证材料是否符合规定，工作是否认真、一丝不苟；</w:t>
      </w:r>
    </w:p>
    <w:p w:rsidR="00F8542A" w:rsidRPr="00441DA0" w:rsidRDefault="00F8542A" w:rsidP="00F8542A">
      <w:pPr>
        <w:pStyle w:val="a6"/>
        <w:ind w:firstLine="536"/>
        <w:rPr>
          <w:spacing w:val="-6"/>
        </w:rPr>
      </w:pPr>
      <w:r w:rsidRPr="00441DA0">
        <w:rPr>
          <w:rFonts w:hint="eastAsia"/>
          <w:spacing w:val="-6"/>
        </w:rPr>
        <w:t>（3）检验工作质量是否得到保证，有无失职行为和重大检验质量事故；</w:t>
      </w:r>
    </w:p>
    <w:p w:rsidR="00F8542A" w:rsidRPr="00441DA0" w:rsidRDefault="00F8542A" w:rsidP="00F8542A">
      <w:pPr>
        <w:pStyle w:val="a6"/>
        <w:ind w:firstLine="560"/>
      </w:pPr>
      <w:r w:rsidRPr="00441DA0">
        <w:rPr>
          <w:rFonts w:hint="eastAsia"/>
        </w:rPr>
        <w:t>（4）检验工作到位情况及有无漏检、误检现象发生；</w:t>
      </w:r>
    </w:p>
    <w:p w:rsidR="00F8542A" w:rsidRPr="00441DA0" w:rsidRDefault="00F8542A" w:rsidP="00F8542A">
      <w:pPr>
        <w:pStyle w:val="a6"/>
        <w:ind w:firstLine="560"/>
      </w:pPr>
      <w:r w:rsidRPr="00441DA0">
        <w:rPr>
          <w:rFonts w:hint="eastAsia"/>
        </w:rPr>
        <w:t>（5）检验人员对法规、标准的熟悉情况及现场处理问题的能力和检测技能。</w:t>
      </w:r>
    </w:p>
    <w:p w:rsidR="00F8542A" w:rsidRPr="00441DA0" w:rsidRDefault="00F8542A" w:rsidP="00F8542A">
      <w:pPr>
        <w:pStyle w:val="a7"/>
      </w:pPr>
      <w:r w:rsidRPr="00441DA0">
        <w:rPr>
          <w:rFonts w:hint="eastAsia"/>
        </w:rPr>
        <w:t>6.4.2  对承担定检任务的检验员进行跟踪检查时，由检查人员随其到工作现场，通过考查其检验的全过程，跟踪检查其检验工作质量，必要时检查人员可对被检查人员检验的设备进行重复检验，以确定其</w:t>
      </w:r>
      <w:r w:rsidRPr="00441DA0">
        <w:rPr>
          <w:rFonts w:hint="eastAsia"/>
        </w:rPr>
        <w:lastRenderedPageBreak/>
        <w:t>有无漏检或误检现象发生。</w:t>
      </w:r>
    </w:p>
    <w:p w:rsidR="00F8542A" w:rsidRPr="00441DA0" w:rsidRDefault="00F8542A" w:rsidP="00F8542A">
      <w:pPr>
        <w:pStyle w:val="a7"/>
      </w:pPr>
      <w:r w:rsidRPr="00441DA0">
        <w:rPr>
          <w:rFonts w:hint="eastAsia"/>
        </w:rPr>
        <w:t>6.4.3  对承担监检任务的检验员进行跟踪检查时，由检查人员到其所在客户进行追踪检查。通过对1～2台在制品或安装改造的监检记录的抽查和客户质量体系运转情况的考查，考查其检验工作质量，并作出书面评定。必要时检查人员可向客户有关部门和人员核对有关情况。</w:t>
      </w:r>
    </w:p>
    <w:p w:rsidR="00F8542A" w:rsidRPr="00441DA0" w:rsidRDefault="00F8542A" w:rsidP="00F8542A">
      <w:pPr>
        <w:pStyle w:val="a7"/>
      </w:pPr>
      <w:r w:rsidRPr="00441DA0">
        <w:rPr>
          <w:rFonts w:hint="eastAsia"/>
        </w:rPr>
        <w:t>6.4.4  现场检验工作质量跟踪考核时，检查人员一般应一并征求客户及有关部门的意见，以便改进工作，提高质量。</w:t>
      </w:r>
    </w:p>
    <w:p w:rsidR="00F8542A" w:rsidRPr="00441DA0" w:rsidRDefault="00F8542A" w:rsidP="00F8542A">
      <w:pPr>
        <w:pStyle w:val="a7"/>
      </w:pPr>
      <w:r w:rsidRPr="00441DA0">
        <w:rPr>
          <w:rFonts w:hint="eastAsia"/>
        </w:rPr>
        <w:t>6.4.5  现场检验工作质量跟踪检查情况及结论应由检查人员填写</w:t>
      </w:r>
      <w:r w:rsidRPr="00441DA0">
        <w:t>JTY/JL04</w:t>
      </w:r>
      <w:r w:rsidRPr="00441DA0">
        <w:rPr>
          <w:rFonts w:hint="eastAsia"/>
        </w:rPr>
        <w:t>6《年度检验工作质量现场跟踪检查表》。</w:t>
      </w:r>
    </w:p>
    <w:p w:rsidR="00F8542A" w:rsidRPr="00441DA0" w:rsidRDefault="00F8542A" w:rsidP="00F8542A">
      <w:pPr>
        <w:pStyle w:val="a7"/>
      </w:pPr>
      <w:r w:rsidRPr="00441DA0">
        <w:rPr>
          <w:rFonts w:hint="eastAsia"/>
        </w:rPr>
        <w:t>6.5  考核人员</w:t>
      </w:r>
    </w:p>
    <w:p w:rsidR="00F8542A" w:rsidRPr="00441DA0" w:rsidRDefault="00F8542A" w:rsidP="00F8542A">
      <w:pPr>
        <w:pStyle w:val="a7"/>
      </w:pPr>
      <w:r w:rsidRPr="00441DA0">
        <w:rPr>
          <w:rFonts w:hint="eastAsia"/>
        </w:rPr>
        <w:t>6.5.1  年度检验质量考核由质量科制定考核计划，明确考核人员。</w:t>
      </w:r>
    </w:p>
    <w:p w:rsidR="00F8542A" w:rsidRPr="00441DA0" w:rsidRDefault="00F8542A" w:rsidP="00F8542A">
      <w:pPr>
        <w:pStyle w:val="a7"/>
      </w:pPr>
      <w:r w:rsidRPr="00441DA0">
        <w:rPr>
          <w:rFonts w:hint="eastAsia"/>
        </w:rPr>
        <w:t>6.5.2  检验报告的考核人员一般采取科室相关人员交叉考核的方式进行，现场检验质量的考核一般由分管业务的副院长承担。</w:t>
      </w:r>
    </w:p>
    <w:p w:rsidR="00F8542A" w:rsidRPr="00441DA0" w:rsidRDefault="00F8542A" w:rsidP="00F8542A">
      <w:pPr>
        <w:pStyle w:val="a8"/>
      </w:pPr>
    </w:p>
    <w:p w:rsidR="00F8542A" w:rsidRPr="00441DA0" w:rsidRDefault="00F8542A" w:rsidP="00F8542A">
      <w:pPr>
        <w:pStyle w:val="a8"/>
      </w:pPr>
    </w:p>
    <w:p w:rsidR="00F8542A" w:rsidRPr="00441DA0" w:rsidRDefault="00F8542A" w:rsidP="00F8542A">
      <w:pPr>
        <w:pStyle w:val="a8"/>
      </w:pPr>
      <w:r w:rsidRPr="00441DA0">
        <w:rPr>
          <w:rFonts w:hint="eastAsia"/>
        </w:rPr>
        <w:t>7.考核结果处理</w:t>
      </w:r>
    </w:p>
    <w:p w:rsidR="00F8542A" w:rsidRPr="00441DA0" w:rsidRDefault="00F8542A" w:rsidP="00F8542A">
      <w:pPr>
        <w:pStyle w:val="a7"/>
      </w:pPr>
      <w:r w:rsidRPr="00441DA0">
        <w:rPr>
          <w:rFonts w:hint="eastAsia"/>
        </w:rPr>
        <w:t>7.1  考核结果由质量科整理汇总。</w:t>
      </w:r>
    </w:p>
    <w:p w:rsidR="00F8542A" w:rsidRPr="00441DA0" w:rsidRDefault="00F8542A" w:rsidP="00F8542A">
      <w:pPr>
        <w:pStyle w:val="a7"/>
      </w:pPr>
      <w:r w:rsidRPr="00441DA0">
        <w:rPr>
          <w:rFonts w:hint="eastAsia"/>
        </w:rPr>
        <w:t>7.2  全院考核工作结束后，质量负责人应针对考核中发现的问题，召开专门会议进行研究解决。</w:t>
      </w:r>
    </w:p>
    <w:p w:rsidR="00F8542A" w:rsidRPr="00441DA0" w:rsidRDefault="00F8542A" w:rsidP="00F8542A">
      <w:pPr>
        <w:pStyle w:val="a7"/>
      </w:pPr>
      <w:r w:rsidRPr="00441DA0">
        <w:rPr>
          <w:rFonts w:hint="eastAsia"/>
        </w:rPr>
        <w:t>7.3  考核结果作为检验人员个人技术考核成绩记入技术档案，并作为绩效考核依据之一。</w:t>
      </w:r>
    </w:p>
    <w:p w:rsidR="00F8542A" w:rsidRPr="00441DA0" w:rsidRDefault="00F8542A" w:rsidP="00F8542A">
      <w:pPr>
        <w:pStyle w:val="a7"/>
        <w:rPr>
          <w:spacing w:val="-6"/>
        </w:rPr>
      </w:pPr>
      <w:r w:rsidRPr="00441DA0">
        <w:rPr>
          <w:rFonts w:hint="eastAsia"/>
          <w:spacing w:val="-6"/>
        </w:rPr>
        <w:t>7.4  对考核过程中发现的检验工作质量问题按院标准JTY/GL10《检验</w:t>
      </w:r>
      <w:r w:rsidRPr="00441DA0">
        <w:rPr>
          <w:rFonts w:hint="eastAsia"/>
          <w:spacing w:val="-6"/>
        </w:rPr>
        <w:lastRenderedPageBreak/>
        <w:t>工作技术质量信息反馈管理制度》、JTY/GL11《检验技术质量问题处理制度》、JTY/CX16《纠正措施控制程序》、JTY/CX17《预防措施控制程序》的相关规定处理。</w:t>
      </w:r>
    </w:p>
    <w:p w:rsidR="00FA46E4" w:rsidRPr="00F8542A" w:rsidRDefault="00F8542A" w:rsidP="00F8542A">
      <w:pPr>
        <w:pStyle w:val="a7"/>
      </w:pPr>
      <w:r w:rsidRPr="00441DA0">
        <w:rPr>
          <w:rFonts w:hint="eastAsia"/>
        </w:rPr>
        <w:t>7.5  考核记录按院JTY/GL09《档案及资料管理制度》的相关规定办理存档手续。</w:t>
      </w:r>
    </w:p>
    <w:sectPr w:rsidR="00FA46E4" w:rsidRPr="00F854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662" w:rsidRDefault="006B7662" w:rsidP="00F8542A">
      <w:r>
        <w:separator/>
      </w:r>
    </w:p>
  </w:endnote>
  <w:endnote w:type="continuationSeparator" w:id="0">
    <w:p w:rsidR="006B7662" w:rsidRDefault="006B7662" w:rsidP="00F8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662" w:rsidRDefault="006B7662" w:rsidP="00F8542A">
      <w:r>
        <w:separator/>
      </w:r>
    </w:p>
  </w:footnote>
  <w:footnote w:type="continuationSeparator" w:id="0">
    <w:p w:rsidR="006B7662" w:rsidRDefault="006B7662" w:rsidP="00F85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BE"/>
    <w:rsid w:val="006B7662"/>
    <w:rsid w:val="008702BE"/>
    <w:rsid w:val="00F8542A"/>
    <w:rsid w:val="00FA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4DC2B9-47C9-4098-8416-324400B5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42A"/>
    <w:rPr>
      <w:sz w:val="18"/>
      <w:szCs w:val="18"/>
    </w:rPr>
  </w:style>
  <w:style w:type="paragraph" w:styleId="a4">
    <w:name w:val="footer"/>
    <w:basedOn w:val="a"/>
    <w:link w:val="Char0"/>
    <w:uiPriority w:val="99"/>
    <w:unhideWhenUsed/>
    <w:rsid w:val="00F8542A"/>
    <w:pPr>
      <w:tabs>
        <w:tab w:val="center" w:pos="4153"/>
        <w:tab w:val="right" w:pos="8306"/>
      </w:tabs>
      <w:snapToGrid w:val="0"/>
      <w:jc w:val="left"/>
    </w:pPr>
    <w:rPr>
      <w:sz w:val="18"/>
      <w:szCs w:val="18"/>
    </w:rPr>
  </w:style>
  <w:style w:type="character" w:customStyle="1" w:styleId="Char0">
    <w:name w:val="页脚 Char"/>
    <w:basedOn w:val="a0"/>
    <w:link w:val="a4"/>
    <w:uiPriority w:val="99"/>
    <w:rsid w:val="00F8542A"/>
    <w:rPr>
      <w:sz w:val="18"/>
      <w:szCs w:val="18"/>
    </w:rPr>
  </w:style>
  <w:style w:type="paragraph" w:customStyle="1" w:styleId="a5">
    <w:name w:val="大标题"/>
    <w:basedOn w:val="a"/>
    <w:link w:val="Char1"/>
    <w:qFormat/>
    <w:rsid w:val="00F8542A"/>
    <w:pPr>
      <w:spacing w:line="600" w:lineRule="exact"/>
      <w:jc w:val="center"/>
    </w:pPr>
    <w:rPr>
      <w:rFonts w:ascii="宋体" w:eastAsia="宋体" w:hAnsi="宋体" w:cs="Times New Roman"/>
      <w:b/>
      <w:bCs/>
      <w:kern w:val="0"/>
      <w:sz w:val="44"/>
      <w:szCs w:val="44"/>
    </w:rPr>
  </w:style>
  <w:style w:type="character" w:customStyle="1" w:styleId="Char1">
    <w:name w:val="大标题 Char"/>
    <w:basedOn w:val="a0"/>
    <w:link w:val="a5"/>
    <w:rsid w:val="00F8542A"/>
    <w:rPr>
      <w:rFonts w:ascii="宋体" w:eastAsia="宋体" w:hAnsi="宋体" w:cs="Times New Roman"/>
      <w:b/>
      <w:bCs/>
      <w:kern w:val="0"/>
      <w:sz w:val="44"/>
      <w:szCs w:val="44"/>
    </w:rPr>
  </w:style>
  <w:style w:type="paragraph" w:customStyle="1" w:styleId="a6">
    <w:name w:val="内文"/>
    <w:basedOn w:val="a"/>
    <w:link w:val="Char2"/>
    <w:qFormat/>
    <w:rsid w:val="00F8542A"/>
    <w:pPr>
      <w:snapToGrid w:val="0"/>
      <w:spacing w:line="600" w:lineRule="exact"/>
      <w:ind w:firstLineChars="200" w:firstLine="200"/>
    </w:pPr>
    <w:rPr>
      <w:rFonts w:ascii="宋体" w:eastAsia="宋体" w:hAnsi="宋体" w:cs="Times New Roman"/>
      <w:kern w:val="0"/>
      <w:sz w:val="28"/>
      <w:szCs w:val="28"/>
    </w:rPr>
  </w:style>
  <w:style w:type="character" w:customStyle="1" w:styleId="Char2">
    <w:name w:val="内文 Char"/>
    <w:basedOn w:val="a0"/>
    <w:link w:val="a6"/>
    <w:rsid w:val="00F8542A"/>
    <w:rPr>
      <w:rFonts w:ascii="宋体" w:eastAsia="宋体" w:hAnsi="宋体" w:cs="Times New Roman"/>
      <w:kern w:val="0"/>
      <w:sz w:val="28"/>
      <w:szCs w:val="28"/>
    </w:rPr>
  </w:style>
  <w:style w:type="paragraph" w:customStyle="1" w:styleId="a7">
    <w:name w:val="齐行"/>
    <w:basedOn w:val="a6"/>
    <w:link w:val="Char3"/>
    <w:qFormat/>
    <w:rsid w:val="00F8542A"/>
    <w:pPr>
      <w:ind w:firstLineChars="0" w:firstLine="0"/>
    </w:pPr>
  </w:style>
  <w:style w:type="character" w:customStyle="1" w:styleId="Char3">
    <w:name w:val="齐行 Char"/>
    <w:basedOn w:val="a0"/>
    <w:link w:val="a7"/>
    <w:rsid w:val="00F8542A"/>
    <w:rPr>
      <w:rFonts w:ascii="宋体" w:eastAsia="宋体" w:hAnsi="宋体" w:cs="Times New Roman"/>
      <w:kern w:val="0"/>
      <w:sz w:val="28"/>
      <w:szCs w:val="28"/>
    </w:rPr>
  </w:style>
  <w:style w:type="paragraph" w:customStyle="1" w:styleId="a8">
    <w:name w:val="一级标题"/>
    <w:basedOn w:val="a"/>
    <w:link w:val="Char4"/>
    <w:qFormat/>
    <w:rsid w:val="00F8542A"/>
    <w:pPr>
      <w:spacing w:line="600" w:lineRule="exact"/>
      <w:jc w:val="left"/>
    </w:pPr>
    <w:rPr>
      <w:rFonts w:ascii="黑体" w:eastAsia="黑体" w:hAnsi="黑体" w:cs="Times New Roman"/>
      <w:kern w:val="0"/>
      <w:sz w:val="28"/>
      <w:szCs w:val="28"/>
    </w:rPr>
  </w:style>
  <w:style w:type="character" w:customStyle="1" w:styleId="Char4">
    <w:name w:val="一级标题 Char"/>
    <w:basedOn w:val="a0"/>
    <w:link w:val="a8"/>
    <w:rsid w:val="00F8542A"/>
    <w:rPr>
      <w:rFonts w:ascii="黑体" w:eastAsia="黑体" w:hAnsi="黑体" w:cs="Times New Roman"/>
      <w:kern w:val="0"/>
      <w:sz w:val="28"/>
      <w:szCs w:val="28"/>
    </w:rPr>
  </w:style>
  <w:style w:type="paragraph" w:customStyle="1" w:styleId="a9">
    <w:name w:val="号 居中"/>
    <w:basedOn w:val="a"/>
    <w:link w:val="Char5"/>
    <w:qFormat/>
    <w:rsid w:val="00F8542A"/>
    <w:pPr>
      <w:spacing w:line="600" w:lineRule="exact"/>
      <w:jc w:val="center"/>
    </w:pPr>
    <w:rPr>
      <w:rFonts w:ascii="楷体_GB2312" w:eastAsia="楷体_GB2312" w:hAnsi="宋体" w:cs="Times New Roman"/>
      <w:sz w:val="30"/>
      <w:szCs w:val="30"/>
    </w:rPr>
  </w:style>
  <w:style w:type="character" w:customStyle="1" w:styleId="Char5">
    <w:name w:val="号 居中 Char"/>
    <w:basedOn w:val="a0"/>
    <w:link w:val="a9"/>
    <w:rsid w:val="00F8542A"/>
    <w:rPr>
      <w:rFonts w:ascii="楷体_GB2312" w:eastAsia="楷体_GB2312" w:hAnsi="宋体"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354</Words>
  <Characters>2020</Characters>
  <Application>Microsoft Office Word</Application>
  <DocSecurity>0</DocSecurity>
  <Lines>16</Lines>
  <Paragraphs>4</Paragraphs>
  <ScaleCrop>false</ScaleCrop>
  <Company>Microsoft</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2022-09-20T06:25:00Z</dcterms:created>
  <dcterms:modified xsi:type="dcterms:W3CDTF">2022-09-20T06:26:00Z</dcterms:modified>
</cp:coreProperties>
</file>