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仿宋_GB2312" w:hAnsi="宋体" w:eastAsia="仿宋_GB2312" w:cs="仿宋_GB2312"/>
          <w:b w:val="0"/>
          <w:bCs w:val="0"/>
          <w:sz w:val="28"/>
          <w:szCs w:val="28"/>
          <w:lang w:eastAsia="zh-CN"/>
        </w:rPr>
      </w:pPr>
      <w:r>
        <w:rPr>
          <w:rFonts w:hint="eastAsia" w:ascii="仿宋_GB2312" w:hAnsi="宋体" w:eastAsia="仿宋_GB2312" w:cs="仿宋_GB2312"/>
          <w:b w:val="0"/>
          <w:bCs w:val="0"/>
          <w:sz w:val="28"/>
          <w:szCs w:val="28"/>
        </w:rPr>
        <w:t>济南市</w:t>
      </w:r>
      <w:r>
        <w:rPr>
          <w:rFonts w:hint="eastAsia" w:ascii="仿宋_GB2312" w:hAnsi="宋体" w:eastAsia="仿宋_GB2312" w:cs="仿宋_GB2312"/>
          <w:b w:val="0"/>
          <w:bCs w:val="0"/>
          <w:sz w:val="28"/>
          <w:szCs w:val="28"/>
          <w:lang w:eastAsia="zh-CN"/>
        </w:rPr>
        <w:t>特种设备检验研究院</w:t>
      </w:r>
    </w:p>
    <w:p>
      <w:pPr>
        <w:spacing w:line="360" w:lineRule="auto"/>
        <w:jc w:val="center"/>
        <w:rPr>
          <w:rFonts w:hint="eastAsia" w:ascii="仿宋_GB2312" w:hAnsi="宋体" w:eastAsia="仿宋_GB2312" w:cs="仿宋_GB2312"/>
          <w:b/>
          <w:bCs/>
          <w:sz w:val="44"/>
          <w:szCs w:val="44"/>
          <w:lang w:eastAsia="zh-CN"/>
        </w:rPr>
      </w:pPr>
      <w:r>
        <w:rPr>
          <w:rFonts w:hint="eastAsia" w:ascii="仿宋_GB2312" w:hAnsi="宋体" w:eastAsia="仿宋_GB2312" w:cs="仿宋_GB2312"/>
          <w:b/>
          <w:bCs/>
          <w:sz w:val="44"/>
          <w:szCs w:val="44"/>
          <w:lang w:eastAsia="zh-CN"/>
        </w:rPr>
        <w:t>考试中心实操考试场地相关设施改造项目</w:t>
      </w:r>
    </w:p>
    <w:p>
      <w:pPr>
        <w:spacing w:line="360" w:lineRule="auto"/>
        <w:jc w:val="center"/>
        <w:rPr>
          <w:rFonts w:hint="eastAsia" w:ascii="仿宋_GB2312" w:hAnsi="宋体" w:eastAsia="仿宋_GB2312" w:cs="仿宋_GB2312"/>
          <w:b/>
          <w:bCs/>
          <w:sz w:val="44"/>
          <w:szCs w:val="44"/>
        </w:rPr>
      </w:pPr>
      <w:r>
        <w:rPr>
          <w:rFonts w:hint="eastAsia" w:ascii="仿宋_GB2312" w:hAnsi="宋体" w:eastAsia="仿宋_GB2312" w:cs="仿宋_GB2312"/>
          <w:b/>
          <w:bCs/>
          <w:sz w:val="44"/>
          <w:szCs w:val="44"/>
          <w:lang w:eastAsia="zh-CN"/>
        </w:rPr>
        <w:t>自行招标</w:t>
      </w:r>
      <w:r>
        <w:rPr>
          <w:rFonts w:hint="eastAsia" w:ascii="仿宋_GB2312" w:hAnsi="宋体" w:eastAsia="仿宋_GB2312" w:cs="仿宋_GB2312"/>
          <w:b/>
          <w:bCs/>
          <w:sz w:val="44"/>
          <w:szCs w:val="44"/>
        </w:rPr>
        <w:t>要求</w:t>
      </w:r>
    </w:p>
    <w:p>
      <w:pPr>
        <w:spacing w:line="360" w:lineRule="auto"/>
        <w:outlineLvl w:val="0"/>
        <w:rPr>
          <w:rFonts w:ascii="仿宋_GB2312" w:hAnsi="宋体" w:eastAsia="仿宋_GB2312"/>
          <w:b/>
          <w:bCs/>
          <w:sz w:val="24"/>
          <w:szCs w:val="24"/>
        </w:rPr>
      </w:pPr>
      <w:r>
        <w:rPr>
          <w:rFonts w:hint="eastAsia" w:ascii="仿宋_GB2312" w:hAnsi="宋体" w:eastAsia="仿宋_GB2312" w:cs="仿宋_GB2312"/>
          <w:b/>
          <w:bCs/>
          <w:sz w:val="24"/>
          <w:szCs w:val="24"/>
        </w:rPr>
        <w:t>一、</w:t>
      </w:r>
      <w:r>
        <w:rPr>
          <w:rFonts w:hint="eastAsia" w:ascii="仿宋_GB2312" w:hAnsi="宋体" w:eastAsia="仿宋_GB2312" w:cs="仿宋_GB2312"/>
          <w:b/>
          <w:bCs/>
          <w:sz w:val="24"/>
          <w:szCs w:val="24"/>
          <w:lang w:eastAsia="zh-CN"/>
        </w:rPr>
        <w:t>项目</w:t>
      </w:r>
      <w:r>
        <w:rPr>
          <w:rFonts w:hint="eastAsia" w:ascii="仿宋_GB2312" w:hAnsi="宋体" w:eastAsia="仿宋_GB2312" w:cs="仿宋_GB2312"/>
          <w:b/>
          <w:bCs/>
          <w:sz w:val="24"/>
          <w:szCs w:val="24"/>
        </w:rPr>
        <w:t>说明</w:t>
      </w:r>
    </w:p>
    <w:p>
      <w:pPr>
        <w:spacing w:line="360" w:lineRule="auto"/>
        <w:ind w:firstLine="480" w:firstLineChars="200"/>
        <w:rPr>
          <w:rFonts w:hint="eastAsia" w:ascii="仿宋_GB2312" w:hAnsi="宋体" w:eastAsia="仿宋_GB2312" w:cs="仿宋_GB2312"/>
          <w:sz w:val="24"/>
          <w:szCs w:val="24"/>
          <w:lang w:eastAsia="zh-CN"/>
        </w:rPr>
      </w:pPr>
      <w:r>
        <w:rPr>
          <w:rFonts w:hint="eastAsia" w:ascii="仿宋_GB2312" w:hAnsi="宋体" w:eastAsia="仿宋_GB2312" w:cs="仿宋_GB2312"/>
          <w:sz w:val="24"/>
          <w:szCs w:val="24"/>
          <w:lang w:eastAsia="zh-CN"/>
        </w:rPr>
        <w:t>按照新《考规》要求，济南市租赁山东三清不锈钢有限公司考试场地及设施部分不符合要求，为此我院租赁济南市公共交通集团公交驾校场地作为场（厂）内机动车辆实操考试场地，并且对租赁三清不锈钢有限公司车间进行局部改造。</w:t>
      </w:r>
      <w:r>
        <w:rPr>
          <w:rFonts w:hint="eastAsia" w:ascii="仿宋_GB2312" w:hAnsi="宋体" w:eastAsia="仿宋_GB2312" w:cs="仿宋_GB2312"/>
          <w:sz w:val="24"/>
          <w:szCs w:val="24"/>
          <w:lang w:val="en-US" w:eastAsia="zh-CN"/>
        </w:rPr>
        <w:t>此次招标为交钥匙项目，一次报价完成该项目</w:t>
      </w:r>
      <w:r>
        <w:rPr>
          <w:rFonts w:hint="eastAsia" w:ascii="仿宋_GB2312" w:hAnsi="宋体" w:eastAsia="仿宋_GB2312" w:cs="仿宋_GB2312"/>
          <w:sz w:val="24"/>
          <w:szCs w:val="24"/>
          <w:lang w:eastAsia="zh-CN"/>
        </w:rPr>
        <w:t>。</w:t>
      </w:r>
    </w:p>
    <w:p>
      <w:pPr>
        <w:spacing w:line="360" w:lineRule="auto"/>
        <w:rPr>
          <w:rFonts w:ascii="仿宋_GB2312" w:hAnsi="宋体" w:eastAsia="仿宋_GB2312"/>
          <w:sz w:val="24"/>
          <w:szCs w:val="24"/>
        </w:rPr>
      </w:pPr>
      <w:r>
        <w:rPr>
          <w:rFonts w:hint="eastAsia" w:ascii="仿宋_GB2312" w:eastAsia="仿宋_GB2312" w:cs="仿宋_GB2312"/>
          <w:b/>
          <w:bCs/>
          <w:sz w:val="24"/>
          <w:szCs w:val="24"/>
        </w:rPr>
        <w:t>二、</w:t>
      </w:r>
      <w:r>
        <w:rPr>
          <w:rFonts w:hint="eastAsia" w:ascii="仿宋_GB2312" w:eastAsia="仿宋_GB2312" w:cs="仿宋_GB2312"/>
          <w:b/>
          <w:bCs/>
          <w:sz w:val="24"/>
          <w:szCs w:val="24"/>
          <w:lang w:eastAsia="zh-CN"/>
        </w:rPr>
        <w:t>项目内容与要求</w:t>
      </w:r>
    </w:p>
    <w:tbl>
      <w:tblPr>
        <w:tblStyle w:val="17"/>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386"/>
        <w:gridCol w:w="6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tblHeader/>
          <w:jc w:val="center"/>
        </w:trPr>
        <w:tc>
          <w:tcPr>
            <w:tcW w:w="824"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序号</w:t>
            </w:r>
          </w:p>
        </w:tc>
        <w:tc>
          <w:tcPr>
            <w:tcW w:w="1386"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项目类型</w:t>
            </w:r>
          </w:p>
        </w:tc>
        <w:tc>
          <w:tcPr>
            <w:tcW w:w="6083"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824" w:type="dxa"/>
            <w:vAlign w:val="center"/>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1</w:t>
            </w:r>
          </w:p>
        </w:tc>
        <w:tc>
          <w:tcPr>
            <w:tcW w:w="1386" w:type="dxa"/>
            <w:vAlign w:val="center"/>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val="en-US" w:eastAsia="zh-CN"/>
              </w:rPr>
              <w:t>钢制坡道改造</w:t>
            </w:r>
          </w:p>
        </w:tc>
        <w:tc>
          <w:tcPr>
            <w:tcW w:w="6083" w:type="dxa"/>
          </w:tcPr>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原有钢制坡道由两坡道加一直道组成，现需要加宽加长，为此将原两坡道加宽450毫米，一件直道相应加宽，还需相应加高，另做两节补偿节加入原坡道，最终形成宽度2.23米，总长度23.4米的钢制坡道，改造完成后负责运输至公交驾校现场，各分段现场加固连接，再进行水泥盖面(中间加钢网)。</w:t>
            </w:r>
          </w:p>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坡道受力结构主架用14号槽钢制作5毫米钢板敷面，坡道两侧外扩130毫米用20毫米钢管加护栏（需要固定废轮胎）。</w:t>
            </w:r>
          </w:p>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坡道在三清不锈钢厂制作，大致形状和尺寸见附图一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2</w:t>
            </w:r>
          </w:p>
        </w:tc>
        <w:tc>
          <w:tcPr>
            <w:tcW w:w="1386"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val="en-US" w:eastAsia="zh-CN"/>
              </w:rPr>
              <w:t>公交驾校场地车棚制作</w:t>
            </w:r>
          </w:p>
        </w:tc>
        <w:tc>
          <w:tcPr>
            <w:tcW w:w="6083"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val="en-US" w:eastAsia="zh-CN"/>
              </w:rPr>
              <w:t>为了避免两辆考试用叉车淋雨曝晒，现场搭建4.5（宽）*6.5（深）*3.3（高）米车棚一座，立柱用直径89钢管，屋面檩条及其他钢结构用40*4角钢制造，顶棚用彩钢瓦倾斜布置，棚的两侧深度方向需要加镀锌板做的遮雨板。具体式样和尺寸见后附简图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spacing w:line="360" w:lineRule="auto"/>
              <w:rPr>
                <w:rFonts w:hint="default"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3</w:t>
            </w:r>
          </w:p>
        </w:tc>
        <w:tc>
          <w:tcPr>
            <w:tcW w:w="1386" w:type="dxa"/>
          </w:tcPr>
          <w:p>
            <w:pPr>
              <w:spacing w:line="360" w:lineRule="auto"/>
              <w:rPr>
                <w:rFonts w:hint="eastAsia"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val="en-US" w:eastAsia="zh-CN"/>
              </w:rPr>
              <w:t>场地划线</w:t>
            </w:r>
          </w:p>
        </w:tc>
        <w:tc>
          <w:tcPr>
            <w:tcW w:w="6083" w:type="dxa"/>
          </w:tcPr>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需要按市区交通标线样式划线450米，具体位置和线路由我院提供图纸。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4" w:type="dxa"/>
            <w:vAlign w:val="center"/>
          </w:tcPr>
          <w:p>
            <w:pPr>
              <w:spacing w:line="360" w:lineRule="auto"/>
              <w:rPr>
                <w:rFonts w:hint="default"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4</w:t>
            </w:r>
          </w:p>
        </w:tc>
        <w:tc>
          <w:tcPr>
            <w:tcW w:w="1386" w:type="dxa"/>
          </w:tcPr>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桥式起重机实操考试室</w:t>
            </w:r>
          </w:p>
          <w:p>
            <w:pPr>
              <w:spacing w:line="360" w:lineRule="auto"/>
              <w:rPr>
                <w:rFonts w:hint="eastAsia" w:ascii="仿宋_GB2312" w:hAnsi="宋体" w:eastAsia="仿宋_GB2312" w:cs="仿宋_GB2312"/>
                <w:b/>
                <w:bCs/>
                <w:color w:val="auto"/>
                <w:sz w:val="24"/>
                <w:szCs w:val="24"/>
                <w:lang w:eastAsia="zh-CN"/>
              </w:rPr>
            </w:pPr>
          </w:p>
        </w:tc>
        <w:tc>
          <w:tcPr>
            <w:tcW w:w="6083" w:type="dxa"/>
          </w:tcPr>
          <w:p>
            <w:pPr>
              <w:spacing w:line="360" w:lineRule="auto"/>
              <w:rPr>
                <w:rFonts w:hint="eastAsia" w:ascii="仿宋_GB2312" w:hAnsi="宋体" w:eastAsia="仿宋_GB2312" w:cs="仿宋_GB2312"/>
                <w:b/>
                <w:bCs/>
                <w:color w:val="auto"/>
                <w:sz w:val="24"/>
                <w:szCs w:val="24"/>
                <w:lang w:val="en-US" w:eastAsia="zh-CN"/>
              </w:rPr>
            </w:pPr>
            <w:r>
              <w:rPr>
                <w:rFonts w:hint="eastAsia" w:ascii="仿宋_GB2312" w:hAnsi="宋体" w:eastAsia="仿宋_GB2312" w:cs="仿宋_GB2312"/>
                <w:b/>
                <w:bCs/>
                <w:color w:val="auto"/>
                <w:sz w:val="24"/>
                <w:szCs w:val="24"/>
                <w:lang w:val="en-US" w:eastAsia="zh-CN"/>
              </w:rPr>
              <w:t>在山东三清不锈钢公司租赁车间内计划建设桥式起重机实操考试室，考试室主要受力结构采用40*60*2镀锌方管，墙面保温板制作两门、两窗、阳光板制作屋面，木门，钢塑窗，具体尺寸见附图三。</w:t>
            </w:r>
          </w:p>
        </w:tc>
      </w:tr>
    </w:tbl>
    <w:p>
      <w:pPr>
        <w:spacing w:line="360" w:lineRule="auto"/>
        <w:rPr>
          <w:rFonts w:hint="eastAsia" w:ascii="仿宋_GB2312" w:hAnsi="宋体" w:eastAsia="仿宋_GB2312"/>
          <w:b/>
          <w:bCs/>
          <w:sz w:val="24"/>
          <w:szCs w:val="24"/>
          <w:lang w:eastAsia="zh-CN"/>
        </w:rPr>
      </w:pPr>
      <w:r>
        <w:rPr>
          <w:rFonts w:hint="eastAsia" w:ascii="仿宋_GB2312" w:hAnsi="宋体" w:eastAsia="仿宋_GB2312" w:cs="仿宋_GB2312"/>
          <w:b/>
          <w:bCs/>
          <w:color w:val="auto"/>
          <w:sz w:val="24"/>
          <w:szCs w:val="24"/>
          <w:lang w:eastAsia="zh-CN"/>
        </w:rPr>
        <w:t>三、投标单位资格及要求</w:t>
      </w:r>
    </w:p>
    <w:p>
      <w:pPr>
        <w:spacing w:line="360" w:lineRule="auto"/>
        <w:ind w:firstLine="480" w:firstLineChars="200"/>
        <w:rPr>
          <w:rFonts w:hint="eastAsia" w:ascii="仿宋_GB2312" w:hAnsi="宋体" w:eastAsia="仿宋_GB2312"/>
          <w:sz w:val="24"/>
          <w:szCs w:val="24"/>
          <w:lang w:eastAsia="zh-CN"/>
        </w:rPr>
      </w:pPr>
      <w:r>
        <w:rPr>
          <w:rFonts w:ascii="仿宋_GB2312" w:hAnsi="宋体" w:eastAsia="仿宋_GB2312" w:cs="仿宋_GB2312"/>
          <w:sz w:val="24"/>
          <w:szCs w:val="24"/>
        </w:rPr>
        <w:t>1.</w:t>
      </w:r>
      <w:r>
        <w:rPr>
          <w:rFonts w:hint="eastAsia" w:ascii="仿宋_GB2312" w:eastAsia="仿宋_GB2312"/>
          <w:sz w:val="24"/>
        </w:rPr>
        <w:t>符合《中华人民共和国政府采购法》第22条的规定</w:t>
      </w:r>
      <w:r>
        <w:rPr>
          <w:rFonts w:hint="eastAsia" w:ascii="仿宋_GB2312" w:eastAsia="仿宋_GB2312"/>
          <w:sz w:val="24"/>
          <w:lang w:eastAsia="zh-CN"/>
        </w:rPr>
        <w:t>；</w:t>
      </w:r>
    </w:p>
    <w:p>
      <w:pPr>
        <w:spacing w:line="360" w:lineRule="auto"/>
        <w:ind w:firstLine="480" w:firstLineChars="200"/>
        <w:rPr>
          <w:rFonts w:hint="eastAsia" w:ascii="仿宋_GB2312" w:hAnsi="宋体" w:eastAsia="仿宋_GB2312"/>
          <w:sz w:val="24"/>
          <w:szCs w:val="24"/>
          <w:lang w:eastAsia="zh-CN"/>
        </w:rPr>
      </w:pPr>
      <w:r>
        <w:rPr>
          <w:rFonts w:ascii="仿宋_GB2312" w:hAnsi="宋体" w:eastAsia="仿宋_GB2312" w:cs="仿宋_GB2312"/>
          <w:sz w:val="24"/>
          <w:szCs w:val="24"/>
        </w:rPr>
        <w:t>2.</w:t>
      </w:r>
      <w:r>
        <w:rPr>
          <w:rFonts w:hint="eastAsia" w:ascii="仿宋_GB2312" w:hAnsi="宋体" w:eastAsia="仿宋_GB2312" w:cs="仿宋_GB2312"/>
          <w:sz w:val="24"/>
          <w:szCs w:val="24"/>
          <w:lang w:eastAsia="zh-CN"/>
        </w:rPr>
        <w:t>提供单位营业执照（原件）、复印件三份（复印件应加盖单位公章）；</w:t>
      </w:r>
    </w:p>
    <w:p>
      <w:pPr>
        <w:spacing w:line="360" w:lineRule="auto"/>
        <w:ind w:firstLine="480" w:firstLineChars="200"/>
        <w:rPr>
          <w:rFonts w:hint="eastAsia" w:ascii="仿宋_GB2312" w:hAnsi="宋体" w:eastAsia="仿宋_GB2312"/>
          <w:sz w:val="24"/>
          <w:szCs w:val="24"/>
          <w:lang w:eastAsia="zh-CN"/>
        </w:rPr>
      </w:pPr>
      <w:r>
        <w:rPr>
          <w:rFonts w:ascii="仿宋_GB2312" w:hAnsi="宋体" w:eastAsia="仿宋_GB2312" w:cs="仿宋_GB2312"/>
          <w:sz w:val="24"/>
          <w:szCs w:val="24"/>
        </w:rPr>
        <w:t>3.</w:t>
      </w:r>
      <w:r>
        <w:rPr>
          <w:rFonts w:hint="eastAsia" w:ascii="仿宋_GB2312" w:hAnsi="宋体" w:eastAsia="仿宋_GB2312" w:cs="仿宋_GB2312"/>
          <w:sz w:val="24"/>
          <w:szCs w:val="24"/>
          <w:lang w:eastAsia="zh-CN"/>
        </w:rPr>
        <w:t>单位应具机械加工、简易车间（厂房）建设能力，且与营业执照经营范围一致；</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lang w:eastAsia="zh-CN"/>
        </w:rPr>
        <w:t>单位可到考试中心及公交驾校现场查勘详细的状况；</w:t>
      </w:r>
    </w:p>
    <w:p>
      <w:pPr>
        <w:spacing w:line="360"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5</w:t>
      </w:r>
      <w:r>
        <w:rPr>
          <w:rFonts w:ascii="仿宋_GB2312" w:hAnsi="宋体" w:eastAsia="仿宋_GB2312"/>
          <w:sz w:val="24"/>
          <w:szCs w:val="24"/>
        </w:rPr>
        <w:t>.</w:t>
      </w:r>
      <w:r>
        <w:rPr>
          <w:rFonts w:hint="eastAsia" w:ascii="仿宋_GB2312" w:hAnsi="宋体" w:eastAsia="仿宋_GB2312"/>
          <w:sz w:val="24"/>
          <w:szCs w:val="24"/>
          <w:lang w:eastAsia="zh-CN"/>
        </w:rPr>
        <w:t>该自主招标为议标；</w:t>
      </w:r>
    </w:p>
    <w:p>
      <w:pPr>
        <w:spacing w:line="360" w:lineRule="auto"/>
        <w:ind w:firstLine="480" w:firstLineChars="200"/>
        <w:rPr>
          <w:rFonts w:hint="eastAsia" w:ascii="仿宋_GB2312" w:hAnsi="宋体" w:eastAsia="仿宋_GB2312"/>
          <w:sz w:val="24"/>
          <w:szCs w:val="24"/>
          <w:lang w:val="en-US" w:eastAsia="zh-CN"/>
        </w:rPr>
      </w:pPr>
      <w:r>
        <w:rPr>
          <w:rFonts w:hint="eastAsia" w:ascii="仿宋_GB2312" w:hAnsi="宋体" w:eastAsia="仿宋_GB2312"/>
          <w:sz w:val="24"/>
          <w:szCs w:val="24"/>
          <w:lang w:val="en-US" w:eastAsia="zh-CN"/>
        </w:rPr>
        <w:t>6.该项目工期为20天，自签订合同之日起计算，项目完成后一次支付全部资金</w:t>
      </w:r>
    </w:p>
    <w:p>
      <w:pPr>
        <w:spacing w:line="360" w:lineRule="auto"/>
        <w:jc w:val="both"/>
        <w:rPr>
          <w:rFonts w:hint="eastAsia" w:ascii="仿宋_GB2312" w:hAnsi="宋体" w:eastAsia="仿宋_GB2312" w:cs="仿宋_GB2312"/>
          <w:b/>
          <w:bCs/>
          <w:sz w:val="24"/>
          <w:szCs w:val="24"/>
          <w:lang w:val="en-US" w:eastAsia="zh-CN"/>
        </w:rPr>
      </w:pPr>
      <w:r>
        <w:rPr>
          <w:rFonts w:hint="eastAsia" w:ascii="仿宋_GB2312" w:hAnsi="宋体" w:eastAsia="仿宋_GB2312" w:cs="仿宋_GB2312"/>
          <w:b/>
          <w:bCs/>
          <w:sz w:val="24"/>
          <w:szCs w:val="24"/>
          <w:lang w:val="en-US" w:eastAsia="zh-CN"/>
        </w:rPr>
        <w:t>四、</w:t>
      </w:r>
      <w:r>
        <w:rPr>
          <w:rFonts w:hint="eastAsia" w:ascii="仿宋_GB2312" w:hAnsi="宋体" w:eastAsia="仿宋_GB2312" w:cs="仿宋_GB2312"/>
          <w:b/>
          <w:bCs/>
          <w:sz w:val="24"/>
          <w:szCs w:val="24"/>
        </w:rPr>
        <w:t>济南市特检院</w:t>
      </w:r>
      <w:r>
        <w:rPr>
          <w:rFonts w:hint="eastAsia" w:ascii="仿宋_GB2312" w:hAnsi="宋体" w:eastAsia="仿宋_GB2312" w:cs="仿宋_GB2312"/>
          <w:b/>
          <w:bCs/>
          <w:sz w:val="24"/>
          <w:szCs w:val="24"/>
          <w:lang w:eastAsia="zh-CN"/>
        </w:rPr>
        <w:t>考试中心实操考试场地相关设施改造项目自行招标报价明细表</w:t>
      </w:r>
    </w:p>
    <w:p>
      <w:pPr>
        <w:spacing w:line="360" w:lineRule="auto"/>
        <w:ind w:firstLine="480" w:firstLineChars="200"/>
        <w:rPr>
          <w:rFonts w:hint="eastAsia" w:ascii="仿宋_GB2312" w:hAnsi="宋体" w:eastAsia="仿宋_GB2312"/>
          <w:sz w:val="24"/>
          <w:szCs w:val="24"/>
          <w:lang w:eastAsia="zh-CN"/>
        </w:rPr>
      </w:pPr>
      <w:r>
        <w:rPr>
          <w:rFonts w:hint="eastAsia" w:ascii="仿宋_GB2312" w:hAnsi="宋体" w:eastAsia="仿宋_GB2312"/>
          <w:sz w:val="24"/>
          <w:szCs w:val="24"/>
          <w:lang w:eastAsia="zh-CN"/>
        </w:rPr>
        <w:t>报价明细表应根据根据建设、改造项目情况，提供尽可能详细的报价预算表（如材料规格、单价、数量、使用工时费及管理费等），并给出总预算报价，报价明细表应加盖单位公章。</w:t>
      </w:r>
    </w:p>
    <w:p>
      <w:pPr>
        <w:numPr>
          <w:ilvl w:val="0"/>
          <w:numId w:val="1"/>
        </w:numPr>
        <w:spacing w:line="360" w:lineRule="auto"/>
        <w:rPr>
          <w:rFonts w:hint="eastAsia" w:ascii="仿宋_GB2312" w:hAnsi="宋体" w:eastAsia="仿宋_GB2312"/>
          <w:b w:val="0"/>
          <w:bCs w:val="0"/>
          <w:sz w:val="24"/>
          <w:szCs w:val="24"/>
          <w:lang w:eastAsia="zh-CN"/>
        </w:rPr>
      </w:pPr>
      <w:r>
        <w:rPr>
          <w:rFonts w:hint="eastAsia" w:ascii="仿宋_GB2312" w:hAnsi="宋体" w:eastAsia="仿宋_GB2312"/>
          <w:b/>
          <w:bCs/>
          <w:sz w:val="24"/>
          <w:szCs w:val="24"/>
          <w:lang w:eastAsia="zh-CN"/>
        </w:rPr>
        <w:t>其它</w:t>
      </w:r>
    </w:p>
    <w:p>
      <w:pPr>
        <w:numPr>
          <w:ilvl w:val="0"/>
          <w:numId w:val="2"/>
        </w:numPr>
        <w:spacing w:line="360" w:lineRule="auto"/>
        <w:ind w:left="481" w:leftChars="0" w:firstLine="0" w:firstLineChars="0"/>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我单位自行招标小组负责以适当方式筛选、通知投标单位，并于2020年1月02日发送招标文件；</w:t>
      </w:r>
    </w:p>
    <w:p>
      <w:pPr>
        <w:numPr>
          <w:ilvl w:val="0"/>
          <w:numId w:val="2"/>
        </w:numPr>
        <w:spacing w:line="360" w:lineRule="auto"/>
        <w:ind w:left="481" w:leftChars="0" w:firstLine="0" w:firstLineChars="0"/>
        <w:rPr>
          <w:rFonts w:hint="eastAsia" w:ascii="仿宋_GB2312" w:hAnsi="宋体" w:eastAsia="仿宋_GB2312"/>
          <w:b w:val="0"/>
          <w:bCs w:val="0"/>
          <w:sz w:val="24"/>
          <w:szCs w:val="24"/>
          <w:lang w:val="en-US" w:eastAsia="zh-CN"/>
        </w:rPr>
      </w:pPr>
      <w:r>
        <w:rPr>
          <w:rFonts w:hint="eastAsia" w:ascii="仿宋_GB2312" w:hAnsi="宋体" w:eastAsia="仿宋_GB2312"/>
          <w:b w:val="0"/>
          <w:bCs w:val="0"/>
          <w:sz w:val="24"/>
          <w:szCs w:val="24"/>
          <w:lang w:val="en-US" w:eastAsia="zh-CN"/>
        </w:rPr>
        <w:t>投标单位自2020年1月06日上午9:00在龙奥北路1311号济南特质检大楼A1112号房间提交投标文件，并进行议标，议标结束后当场宣布中标单位；</w:t>
      </w:r>
    </w:p>
    <w:p>
      <w:pPr>
        <w:numPr>
          <w:ilvl w:val="0"/>
          <w:numId w:val="2"/>
        </w:numPr>
        <w:spacing w:line="360" w:lineRule="auto"/>
        <w:ind w:left="481" w:leftChars="0" w:firstLine="0" w:firstLineChars="0"/>
        <w:rPr>
          <w:rFonts w:hint="default" w:ascii="仿宋_GB2312" w:hAnsi="宋体" w:eastAsia="仿宋_GB2312"/>
          <w:sz w:val="24"/>
          <w:szCs w:val="24"/>
          <w:lang w:val="en-US"/>
        </w:rPr>
      </w:pPr>
      <w:r>
        <w:rPr>
          <w:rFonts w:hint="eastAsia" w:ascii="仿宋_GB2312" w:hAnsi="宋体" w:eastAsia="仿宋_GB2312"/>
          <w:b w:val="0"/>
          <w:bCs w:val="0"/>
          <w:sz w:val="24"/>
          <w:szCs w:val="24"/>
          <w:lang w:val="en-US" w:eastAsia="zh-CN"/>
        </w:rPr>
        <w:t>现场考察联系人：李秋生、孙煊伟，联系电话：13964019546</w:t>
      </w:r>
      <w:bookmarkStart w:id="0" w:name="_GoBack"/>
      <w:bookmarkEnd w:id="0"/>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ind w:firstLine="480" w:firstLineChars="200"/>
        <w:rPr>
          <w:rFonts w:ascii="仿宋_GB2312" w:hAnsi="宋体" w:eastAsia="仿宋_GB2312"/>
          <w:sz w:val="24"/>
          <w:szCs w:val="24"/>
        </w:rPr>
      </w:pPr>
    </w:p>
    <w:p>
      <w:pPr>
        <w:spacing w:line="360" w:lineRule="auto"/>
      </w:pPr>
    </w:p>
    <w:sectPr>
      <w:pgSz w:w="11906" w:h="16838"/>
      <w:pgMar w:top="1304" w:right="1474" w:bottom="102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C5FA6"/>
    <w:multiLevelType w:val="singleLevel"/>
    <w:tmpl w:val="3B0C5FA6"/>
    <w:lvl w:ilvl="0" w:tentative="0">
      <w:start w:val="5"/>
      <w:numFmt w:val="chineseCounting"/>
      <w:suff w:val="nothing"/>
      <w:lvlText w:val="%1、"/>
      <w:lvlJc w:val="left"/>
      <w:rPr>
        <w:rFonts w:hint="eastAsia"/>
      </w:rPr>
    </w:lvl>
  </w:abstractNum>
  <w:abstractNum w:abstractNumId="1">
    <w:nsid w:val="4317BE7C"/>
    <w:multiLevelType w:val="singleLevel"/>
    <w:tmpl w:val="4317BE7C"/>
    <w:lvl w:ilvl="0" w:tentative="0">
      <w:start w:val="1"/>
      <w:numFmt w:val="decimal"/>
      <w:lvlText w:val="%1."/>
      <w:lvlJc w:val="left"/>
      <w:pPr>
        <w:tabs>
          <w:tab w:val="left" w:pos="312"/>
        </w:tabs>
        <w:ind w:left="481"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0E79DB"/>
    <w:rsid w:val="00000B2C"/>
    <w:rsid w:val="00007E64"/>
    <w:rsid w:val="0002099D"/>
    <w:rsid w:val="000229CC"/>
    <w:rsid w:val="000331B2"/>
    <w:rsid w:val="000464C0"/>
    <w:rsid w:val="00063320"/>
    <w:rsid w:val="00080DF3"/>
    <w:rsid w:val="000953FA"/>
    <w:rsid w:val="000B3B94"/>
    <w:rsid w:val="000B45B4"/>
    <w:rsid w:val="000B52D1"/>
    <w:rsid w:val="000C0394"/>
    <w:rsid w:val="000C1088"/>
    <w:rsid w:val="000C690C"/>
    <w:rsid w:val="000D659D"/>
    <w:rsid w:val="000E4871"/>
    <w:rsid w:val="000E5C4F"/>
    <w:rsid w:val="000E5E09"/>
    <w:rsid w:val="000E61D9"/>
    <w:rsid w:val="000E6BF0"/>
    <w:rsid w:val="000F03FE"/>
    <w:rsid w:val="00107758"/>
    <w:rsid w:val="00111352"/>
    <w:rsid w:val="001367F3"/>
    <w:rsid w:val="001458BA"/>
    <w:rsid w:val="00146EFB"/>
    <w:rsid w:val="00150602"/>
    <w:rsid w:val="00152341"/>
    <w:rsid w:val="00164FCC"/>
    <w:rsid w:val="00171F29"/>
    <w:rsid w:val="00174DC1"/>
    <w:rsid w:val="00176B88"/>
    <w:rsid w:val="001805E0"/>
    <w:rsid w:val="00191A69"/>
    <w:rsid w:val="001F2357"/>
    <w:rsid w:val="001F32EF"/>
    <w:rsid w:val="001F4298"/>
    <w:rsid w:val="00207852"/>
    <w:rsid w:val="00223D5A"/>
    <w:rsid w:val="002242B8"/>
    <w:rsid w:val="00224C2B"/>
    <w:rsid w:val="00232F43"/>
    <w:rsid w:val="00245B18"/>
    <w:rsid w:val="00246E0A"/>
    <w:rsid w:val="002704ED"/>
    <w:rsid w:val="00270C4E"/>
    <w:rsid w:val="00280AB6"/>
    <w:rsid w:val="00297B42"/>
    <w:rsid w:val="002B0BB7"/>
    <w:rsid w:val="002C1825"/>
    <w:rsid w:val="002C4111"/>
    <w:rsid w:val="002D0FDD"/>
    <w:rsid w:val="002E0336"/>
    <w:rsid w:val="002F4CB0"/>
    <w:rsid w:val="002F700D"/>
    <w:rsid w:val="003053BC"/>
    <w:rsid w:val="003128B5"/>
    <w:rsid w:val="00315057"/>
    <w:rsid w:val="003172C4"/>
    <w:rsid w:val="003244C3"/>
    <w:rsid w:val="00332EF7"/>
    <w:rsid w:val="0035579E"/>
    <w:rsid w:val="00355E58"/>
    <w:rsid w:val="003612F9"/>
    <w:rsid w:val="00363D1C"/>
    <w:rsid w:val="0038287D"/>
    <w:rsid w:val="00394EC4"/>
    <w:rsid w:val="00397CAA"/>
    <w:rsid w:val="003B05E1"/>
    <w:rsid w:val="003C42F7"/>
    <w:rsid w:val="003C4A4E"/>
    <w:rsid w:val="004078B9"/>
    <w:rsid w:val="00410734"/>
    <w:rsid w:val="0041137E"/>
    <w:rsid w:val="0041148D"/>
    <w:rsid w:val="00413954"/>
    <w:rsid w:val="00416755"/>
    <w:rsid w:val="004257C6"/>
    <w:rsid w:val="00442646"/>
    <w:rsid w:val="00456B8C"/>
    <w:rsid w:val="00456D2A"/>
    <w:rsid w:val="00464AA2"/>
    <w:rsid w:val="00467445"/>
    <w:rsid w:val="0049090D"/>
    <w:rsid w:val="004A1E5D"/>
    <w:rsid w:val="004A5064"/>
    <w:rsid w:val="004A5AAD"/>
    <w:rsid w:val="004C2831"/>
    <w:rsid w:val="004D2203"/>
    <w:rsid w:val="004D4281"/>
    <w:rsid w:val="004D57B9"/>
    <w:rsid w:val="004F3E4A"/>
    <w:rsid w:val="005000F0"/>
    <w:rsid w:val="00500335"/>
    <w:rsid w:val="005014BA"/>
    <w:rsid w:val="00502926"/>
    <w:rsid w:val="0051169F"/>
    <w:rsid w:val="00514A74"/>
    <w:rsid w:val="0052144D"/>
    <w:rsid w:val="00522338"/>
    <w:rsid w:val="00526D09"/>
    <w:rsid w:val="0054023E"/>
    <w:rsid w:val="00541197"/>
    <w:rsid w:val="00541D3D"/>
    <w:rsid w:val="00563672"/>
    <w:rsid w:val="005814F3"/>
    <w:rsid w:val="0058186D"/>
    <w:rsid w:val="00583AC4"/>
    <w:rsid w:val="005901C2"/>
    <w:rsid w:val="0059340B"/>
    <w:rsid w:val="00593F29"/>
    <w:rsid w:val="00595692"/>
    <w:rsid w:val="0059783C"/>
    <w:rsid w:val="005A3A54"/>
    <w:rsid w:val="005A3E11"/>
    <w:rsid w:val="005B1F8F"/>
    <w:rsid w:val="005C7CED"/>
    <w:rsid w:val="005E2668"/>
    <w:rsid w:val="005F041F"/>
    <w:rsid w:val="00601E93"/>
    <w:rsid w:val="00610336"/>
    <w:rsid w:val="00612F43"/>
    <w:rsid w:val="006428E5"/>
    <w:rsid w:val="00642AA2"/>
    <w:rsid w:val="0066298D"/>
    <w:rsid w:val="00664DCE"/>
    <w:rsid w:val="00667C70"/>
    <w:rsid w:val="00671991"/>
    <w:rsid w:val="00681840"/>
    <w:rsid w:val="006953C9"/>
    <w:rsid w:val="006A0FE1"/>
    <w:rsid w:val="006A1CAA"/>
    <w:rsid w:val="006B36F7"/>
    <w:rsid w:val="006C1F06"/>
    <w:rsid w:val="006D7D53"/>
    <w:rsid w:val="006E0EEF"/>
    <w:rsid w:val="006F51C4"/>
    <w:rsid w:val="00701426"/>
    <w:rsid w:val="007275CA"/>
    <w:rsid w:val="00730C88"/>
    <w:rsid w:val="00741316"/>
    <w:rsid w:val="0074630D"/>
    <w:rsid w:val="00750600"/>
    <w:rsid w:val="00761036"/>
    <w:rsid w:val="0076117E"/>
    <w:rsid w:val="00784A0E"/>
    <w:rsid w:val="00784F28"/>
    <w:rsid w:val="00795C11"/>
    <w:rsid w:val="007A3B95"/>
    <w:rsid w:val="007E34F4"/>
    <w:rsid w:val="007E40BA"/>
    <w:rsid w:val="007E6544"/>
    <w:rsid w:val="007F1375"/>
    <w:rsid w:val="007F27D6"/>
    <w:rsid w:val="008126FC"/>
    <w:rsid w:val="00824C2A"/>
    <w:rsid w:val="00841296"/>
    <w:rsid w:val="00847876"/>
    <w:rsid w:val="00853894"/>
    <w:rsid w:val="00880995"/>
    <w:rsid w:val="0088151C"/>
    <w:rsid w:val="00894E5C"/>
    <w:rsid w:val="008957DA"/>
    <w:rsid w:val="008B24A8"/>
    <w:rsid w:val="008C299C"/>
    <w:rsid w:val="008F14D9"/>
    <w:rsid w:val="00903CE0"/>
    <w:rsid w:val="00926A6D"/>
    <w:rsid w:val="00933A5C"/>
    <w:rsid w:val="00934798"/>
    <w:rsid w:val="00941482"/>
    <w:rsid w:val="00960145"/>
    <w:rsid w:val="00984356"/>
    <w:rsid w:val="00987274"/>
    <w:rsid w:val="00996D17"/>
    <w:rsid w:val="00997C2F"/>
    <w:rsid w:val="009A5916"/>
    <w:rsid w:val="009A76D2"/>
    <w:rsid w:val="009C1C3E"/>
    <w:rsid w:val="009E3216"/>
    <w:rsid w:val="009E5E8A"/>
    <w:rsid w:val="009E6E26"/>
    <w:rsid w:val="009F6416"/>
    <w:rsid w:val="00A168A0"/>
    <w:rsid w:val="00A71E18"/>
    <w:rsid w:val="00A764AB"/>
    <w:rsid w:val="00A80BAB"/>
    <w:rsid w:val="00A94640"/>
    <w:rsid w:val="00A94813"/>
    <w:rsid w:val="00A96580"/>
    <w:rsid w:val="00AE428A"/>
    <w:rsid w:val="00B03159"/>
    <w:rsid w:val="00B07CCF"/>
    <w:rsid w:val="00B1760E"/>
    <w:rsid w:val="00B30095"/>
    <w:rsid w:val="00B35BCD"/>
    <w:rsid w:val="00B51A5E"/>
    <w:rsid w:val="00B6059A"/>
    <w:rsid w:val="00B74A3E"/>
    <w:rsid w:val="00B778DB"/>
    <w:rsid w:val="00B94749"/>
    <w:rsid w:val="00BA1368"/>
    <w:rsid w:val="00BB04D7"/>
    <w:rsid w:val="00BB7D69"/>
    <w:rsid w:val="00BE2A08"/>
    <w:rsid w:val="00BE2EAF"/>
    <w:rsid w:val="00C0455F"/>
    <w:rsid w:val="00C06B81"/>
    <w:rsid w:val="00C12B14"/>
    <w:rsid w:val="00C233DB"/>
    <w:rsid w:val="00C44500"/>
    <w:rsid w:val="00C505DF"/>
    <w:rsid w:val="00C54892"/>
    <w:rsid w:val="00C62C41"/>
    <w:rsid w:val="00C631E5"/>
    <w:rsid w:val="00C755AB"/>
    <w:rsid w:val="00C90E01"/>
    <w:rsid w:val="00CA5A0B"/>
    <w:rsid w:val="00CA5F9E"/>
    <w:rsid w:val="00CB1FB2"/>
    <w:rsid w:val="00CB5346"/>
    <w:rsid w:val="00CC18C0"/>
    <w:rsid w:val="00CD117A"/>
    <w:rsid w:val="00CE1727"/>
    <w:rsid w:val="00D04BD3"/>
    <w:rsid w:val="00D16AB9"/>
    <w:rsid w:val="00D25883"/>
    <w:rsid w:val="00D26FEF"/>
    <w:rsid w:val="00D322F8"/>
    <w:rsid w:val="00D3441E"/>
    <w:rsid w:val="00D365F9"/>
    <w:rsid w:val="00D53197"/>
    <w:rsid w:val="00D7034C"/>
    <w:rsid w:val="00D879A8"/>
    <w:rsid w:val="00D91BB0"/>
    <w:rsid w:val="00DA1E23"/>
    <w:rsid w:val="00DA5749"/>
    <w:rsid w:val="00DB2B08"/>
    <w:rsid w:val="00DB7C0A"/>
    <w:rsid w:val="00DE2643"/>
    <w:rsid w:val="00DE26F2"/>
    <w:rsid w:val="00E03071"/>
    <w:rsid w:val="00E13E68"/>
    <w:rsid w:val="00E162C7"/>
    <w:rsid w:val="00E21BAF"/>
    <w:rsid w:val="00E27599"/>
    <w:rsid w:val="00E27DFC"/>
    <w:rsid w:val="00E30842"/>
    <w:rsid w:val="00E34E2E"/>
    <w:rsid w:val="00E35945"/>
    <w:rsid w:val="00E638DF"/>
    <w:rsid w:val="00E67D4E"/>
    <w:rsid w:val="00E80B0E"/>
    <w:rsid w:val="00E87234"/>
    <w:rsid w:val="00EA590D"/>
    <w:rsid w:val="00EB2A31"/>
    <w:rsid w:val="00EC0AEC"/>
    <w:rsid w:val="00EC5410"/>
    <w:rsid w:val="00EC60FB"/>
    <w:rsid w:val="00EE0954"/>
    <w:rsid w:val="00EE3453"/>
    <w:rsid w:val="00EE3C82"/>
    <w:rsid w:val="00EE40E0"/>
    <w:rsid w:val="00F1094B"/>
    <w:rsid w:val="00F144C2"/>
    <w:rsid w:val="00F15963"/>
    <w:rsid w:val="00F170C8"/>
    <w:rsid w:val="00F245C1"/>
    <w:rsid w:val="00F2495B"/>
    <w:rsid w:val="00F36EC6"/>
    <w:rsid w:val="00F43087"/>
    <w:rsid w:val="00F431D5"/>
    <w:rsid w:val="00F51272"/>
    <w:rsid w:val="00F64283"/>
    <w:rsid w:val="00F84D1F"/>
    <w:rsid w:val="00FA1140"/>
    <w:rsid w:val="00FA781C"/>
    <w:rsid w:val="00FB11B0"/>
    <w:rsid w:val="00FC443D"/>
    <w:rsid w:val="00FC44D4"/>
    <w:rsid w:val="010D608A"/>
    <w:rsid w:val="01DA6D83"/>
    <w:rsid w:val="027C0F5B"/>
    <w:rsid w:val="033F69CD"/>
    <w:rsid w:val="03475951"/>
    <w:rsid w:val="04BD05C0"/>
    <w:rsid w:val="04F62B62"/>
    <w:rsid w:val="053F4114"/>
    <w:rsid w:val="05E11753"/>
    <w:rsid w:val="07E268DA"/>
    <w:rsid w:val="08FF22DA"/>
    <w:rsid w:val="0A762D60"/>
    <w:rsid w:val="0BF572D9"/>
    <w:rsid w:val="0BFB419D"/>
    <w:rsid w:val="0C1164A8"/>
    <w:rsid w:val="0C144164"/>
    <w:rsid w:val="0C18179D"/>
    <w:rsid w:val="0CDF3860"/>
    <w:rsid w:val="0DC9307C"/>
    <w:rsid w:val="0E154B56"/>
    <w:rsid w:val="0E7A1A6E"/>
    <w:rsid w:val="0ED77A9E"/>
    <w:rsid w:val="0F897887"/>
    <w:rsid w:val="10530C6D"/>
    <w:rsid w:val="10A23312"/>
    <w:rsid w:val="10C114D8"/>
    <w:rsid w:val="11876427"/>
    <w:rsid w:val="130F2608"/>
    <w:rsid w:val="13EB2072"/>
    <w:rsid w:val="14E47D58"/>
    <w:rsid w:val="154B1683"/>
    <w:rsid w:val="170364D7"/>
    <w:rsid w:val="17B8421B"/>
    <w:rsid w:val="1A397A8F"/>
    <w:rsid w:val="1C734E40"/>
    <w:rsid w:val="1D1F7F53"/>
    <w:rsid w:val="1E04769B"/>
    <w:rsid w:val="1EA11CAE"/>
    <w:rsid w:val="1F486A3D"/>
    <w:rsid w:val="22877B8F"/>
    <w:rsid w:val="25DA5193"/>
    <w:rsid w:val="26234F95"/>
    <w:rsid w:val="26D840A8"/>
    <w:rsid w:val="27102F9E"/>
    <w:rsid w:val="281912A1"/>
    <w:rsid w:val="2C333F88"/>
    <w:rsid w:val="2D81527E"/>
    <w:rsid w:val="2D8A0765"/>
    <w:rsid w:val="2DFD39F5"/>
    <w:rsid w:val="2FA16C7D"/>
    <w:rsid w:val="3037456B"/>
    <w:rsid w:val="30544AE9"/>
    <w:rsid w:val="309E7B98"/>
    <w:rsid w:val="31627A4D"/>
    <w:rsid w:val="31C31BE1"/>
    <w:rsid w:val="32A82F3F"/>
    <w:rsid w:val="33034E0F"/>
    <w:rsid w:val="33A254B2"/>
    <w:rsid w:val="34725508"/>
    <w:rsid w:val="34B84E29"/>
    <w:rsid w:val="34D8787C"/>
    <w:rsid w:val="39764DC4"/>
    <w:rsid w:val="3AEC3DB6"/>
    <w:rsid w:val="3BB43DA9"/>
    <w:rsid w:val="3BBC21AF"/>
    <w:rsid w:val="3BD735DA"/>
    <w:rsid w:val="3CA82D06"/>
    <w:rsid w:val="3D9B382E"/>
    <w:rsid w:val="3DE950E3"/>
    <w:rsid w:val="3FF608CA"/>
    <w:rsid w:val="41E42ADA"/>
    <w:rsid w:val="43BC7E6E"/>
    <w:rsid w:val="457A16D1"/>
    <w:rsid w:val="470D53DE"/>
    <w:rsid w:val="482D2424"/>
    <w:rsid w:val="484922BF"/>
    <w:rsid w:val="498D5299"/>
    <w:rsid w:val="4A45127A"/>
    <w:rsid w:val="4BCC2BD2"/>
    <w:rsid w:val="4C541AE2"/>
    <w:rsid w:val="4DA17149"/>
    <w:rsid w:val="4DEA7F67"/>
    <w:rsid w:val="502E5A9C"/>
    <w:rsid w:val="509F0E6C"/>
    <w:rsid w:val="50F9787E"/>
    <w:rsid w:val="512B2451"/>
    <w:rsid w:val="51E620E4"/>
    <w:rsid w:val="520C1A21"/>
    <w:rsid w:val="526A1A84"/>
    <w:rsid w:val="5416409E"/>
    <w:rsid w:val="544B1DAD"/>
    <w:rsid w:val="54DF39E0"/>
    <w:rsid w:val="56A60EA7"/>
    <w:rsid w:val="57181269"/>
    <w:rsid w:val="577C4D66"/>
    <w:rsid w:val="580E79DB"/>
    <w:rsid w:val="58C40349"/>
    <w:rsid w:val="59185E7B"/>
    <w:rsid w:val="5E6078C7"/>
    <w:rsid w:val="602149A9"/>
    <w:rsid w:val="60726830"/>
    <w:rsid w:val="60F52D7A"/>
    <w:rsid w:val="613135FD"/>
    <w:rsid w:val="625F6938"/>
    <w:rsid w:val="65357F11"/>
    <w:rsid w:val="6545087D"/>
    <w:rsid w:val="65864361"/>
    <w:rsid w:val="66660F57"/>
    <w:rsid w:val="67D54759"/>
    <w:rsid w:val="6A8D37C8"/>
    <w:rsid w:val="6B61144D"/>
    <w:rsid w:val="6BC0731D"/>
    <w:rsid w:val="6C5648B3"/>
    <w:rsid w:val="6D4567A1"/>
    <w:rsid w:val="6E274EE5"/>
    <w:rsid w:val="6F431479"/>
    <w:rsid w:val="70345CE2"/>
    <w:rsid w:val="73F84CF2"/>
    <w:rsid w:val="750B0334"/>
    <w:rsid w:val="75B0358D"/>
    <w:rsid w:val="764D0FDC"/>
    <w:rsid w:val="76817974"/>
    <w:rsid w:val="78861730"/>
    <w:rsid w:val="795B5F11"/>
    <w:rsid w:val="79F54D34"/>
    <w:rsid w:val="7A1D090A"/>
    <w:rsid w:val="7BD578ED"/>
    <w:rsid w:val="7D64689E"/>
    <w:rsid w:val="7D7353AE"/>
    <w:rsid w:val="7D8B3E75"/>
    <w:rsid w:val="7DC03F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0" w:name="toa heading" w:locked="1"/>
    <w:lsdException w:uiPriority="99" w:name="List"/>
    <w:lsdException w:uiPriority="99" w:name="List Bullet"/>
    <w:lsdException w:unhideWhenUsed="0" w:uiPriority="0" w:semiHidden="0" w:name="List Number" w:locked="1"/>
    <w:lsdException w:uiPriority="0" w:name="List 2" w:locked="1"/>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uiPriority w:val="99"/>
    <w:pPr>
      <w:keepNext/>
      <w:keepLines/>
      <w:tabs>
        <w:tab w:val="left" w:pos="0"/>
        <w:tab w:val="left" w:pos="425"/>
      </w:tabs>
      <w:spacing w:line="360" w:lineRule="auto"/>
      <w:outlineLvl w:val="0"/>
    </w:pPr>
    <w:rPr>
      <w:b/>
      <w:bCs/>
      <w:kern w:val="44"/>
      <w:sz w:val="44"/>
      <w:szCs w:val="44"/>
    </w:rPr>
  </w:style>
  <w:style w:type="paragraph" w:styleId="3">
    <w:name w:val="heading 2"/>
    <w:basedOn w:val="1"/>
    <w:next w:val="1"/>
    <w:link w:val="22"/>
    <w:qFormat/>
    <w:uiPriority w:val="99"/>
    <w:pPr>
      <w:keepNext/>
      <w:keepLines/>
      <w:tabs>
        <w:tab w:val="left" w:pos="0"/>
        <w:tab w:val="left" w:pos="567"/>
      </w:tabs>
      <w:spacing w:line="360" w:lineRule="auto"/>
      <w:ind w:firstLine="402"/>
      <w:outlineLvl w:val="1"/>
    </w:pPr>
    <w:rPr>
      <w:rFonts w:ascii="Arial" w:hAnsi="Arial" w:cs="Arial"/>
      <w:b/>
      <w:bCs/>
      <w:sz w:val="22"/>
      <w:szCs w:val="22"/>
    </w:rPr>
  </w:style>
  <w:style w:type="paragraph" w:styleId="4">
    <w:name w:val="heading 3"/>
    <w:basedOn w:val="1"/>
    <w:next w:val="1"/>
    <w:link w:val="23"/>
    <w:qFormat/>
    <w:uiPriority w:val="99"/>
    <w:pPr>
      <w:keepNext/>
      <w:keepLines/>
      <w:tabs>
        <w:tab w:val="left" w:pos="0"/>
        <w:tab w:val="left" w:pos="709"/>
      </w:tabs>
      <w:spacing w:line="360" w:lineRule="auto"/>
      <w:ind w:firstLine="402"/>
      <w:outlineLvl w:val="2"/>
    </w:pPr>
    <w:rPr>
      <w:b/>
      <w:bCs/>
      <w:kern w:val="0"/>
      <w:sz w:val="32"/>
      <w:szCs w:val="32"/>
    </w:rPr>
  </w:style>
  <w:style w:type="paragraph" w:styleId="5">
    <w:name w:val="heading 4"/>
    <w:basedOn w:val="1"/>
    <w:next w:val="1"/>
    <w:link w:val="24"/>
    <w:qFormat/>
    <w:uiPriority w:val="99"/>
    <w:pPr>
      <w:keepNext/>
      <w:keepLines/>
      <w:tabs>
        <w:tab w:val="left" w:pos="0"/>
        <w:tab w:val="left" w:pos="850"/>
      </w:tabs>
      <w:spacing w:line="372" w:lineRule="auto"/>
      <w:ind w:left="850" w:hanging="850"/>
      <w:outlineLvl w:val="3"/>
    </w:pPr>
    <w:rPr>
      <w:rFonts w:ascii="Arial" w:hAnsi="Arial" w:eastAsia="黑体" w:cs="Arial"/>
      <w:b/>
      <w:bCs/>
      <w:sz w:val="22"/>
      <w:szCs w:val="22"/>
    </w:rPr>
  </w:style>
  <w:style w:type="paragraph" w:styleId="6">
    <w:name w:val="heading 5"/>
    <w:basedOn w:val="1"/>
    <w:next w:val="1"/>
    <w:link w:val="25"/>
    <w:qFormat/>
    <w:uiPriority w:val="99"/>
    <w:pPr>
      <w:keepNext/>
      <w:keepLines/>
      <w:tabs>
        <w:tab w:val="left" w:pos="0"/>
        <w:tab w:val="left" w:pos="850"/>
        <w:tab w:val="left" w:pos="991"/>
      </w:tabs>
      <w:spacing w:line="372" w:lineRule="auto"/>
      <w:ind w:left="991" w:hanging="991"/>
      <w:outlineLvl w:val="4"/>
    </w:pPr>
    <w:rPr>
      <w:b/>
      <w:bCs/>
      <w:kern w:val="0"/>
      <w:sz w:val="28"/>
      <w:szCs w:val="28"/>
    </w:rPr>
  </w:style>
  <w:style w:type="paragraph" w:styleId="7">
    <w:name w:val="heading 6"/>
    <w:basedOn w:val="1"/>
    <w:next w:val="1"/>
    <w:link w:val="26"/>
    <w:qFormat/>
    <w:uiPriority w:val="99"/>
    <w:pPr>
      <w:keepNext/>
      <w:keepLines/>
      <w:tabs>
        <w:tab w:val="left" w:pos="1134"/>
      </w:tabs>
      <w:spacing w:before="240" w:after="64" w:line="317" w:lineRule="auto"/>
      <w:ind w:left="1134" w:hanging="1134"/>
      <w:outlineLvl w:val="5"/>
    </w:pPr>
    <w:rPr>
      <w:rFonts w:ascii="Cambria" w:hAnsi="Cambria" w:cs="Cambria"/>
      <w:b/>
      <w:bCs/>
      <w:kern w:val="0"/>
      <w:sz w:val="24"/>
      <w:szCs w:val="24"/>
    </w:rPr>
  </w:style>
  <w:style w:type="paragraph" w:styleId="8">
    <w:name w:val="heading 7"/>
    <w:basedOn w:val="1"/>
    <w:next w:val="1"/>
    <w:link w:val="27"/>
    <w:qFormat/>
    <w:uiPriority w:val="99"/>
    <w:pPr>
      <w:keepNext/>
      <w:keepLines/>
      <w:spacing w:before="240" w:after="64" w:line="317" w:lineRule="auto"/>
      <w:ind w:firstLine="402"/>
      <w:outlineLvl w:val="6"/>
    </w:pPr>
    <w:rPr>
      <w:b/>
      <w:bCs/>
      <w:kern w:val="0"/>
      <w:sz w:val="24"/>
      <w:szCs w:val="24"/>
    </w:rPr>
  </w:style>
  <w:style w:type="paragraph" w:styleId="9">
    <w:name w:val="heading 8"/>
    <w:basedOn w:val="1"/>
    <w:next w:val="1"/>
    <w:link w:val="28"/>
    <w:qFormat/>
    <w:uiPriority w:val="99"/>
    <w:pPr>
      <w:keepNext/>
      <w:keepLines/>
      <w:spacing w:before="240" w:after="64" w:line="317" w:lineRule="auto"/>
      <w:ind w:firstLine="402"/>
      <w:outlineLvl w:val="7"/>
    </w:pPr>
    <w:rPr>
      <w:rFonts w:ascii="Cambria" w:hAnsi="Cambria" w:cs="Cambria"/>
      <w:kern w:val="0"/>
      <w:sz w:val="24"/>
      <w:szCs w:val="24"/>
    </w:rPr>
  </w:style>
  <w:style w:type="paragraph" w:styleId="10">
    <w:name w:val="heading 9"/>
    <w:basedOn w:val="1"/>
    <w:next w:val="1"/>
    <w:link w:val="29"/>
    <w:qFormat/>
    <w:uiPriority w:val="99"/>
    <w:pPr>
      <w:keepNext/>
      <w:keepLines/>
      <w:spacing w:before="240" w:after="64" w:line="317" w:lineRule="auto"/>
      <w:ind w:firstLine="402"/>
      <w:outlineLvl w:val="8"/>
    </w:pPr>
    <w:rPr>
      <w:rFonts w:ascii="Cambria" w:hAnsi="Cambria" w:cs="Cambria"/>
      <w:kern w:val="0"/>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pPr>
      <w:ind w:firstLine="480"/>
    </w:pPr>
    <w:rPr>
      <w:rFonts w:ascii="Arial" w:hAnsi="Arial" w:eastAsia="黑体" w:cs="Arial"/>
      <w:sz w:val="20"/>
      <w:szCs w:val="20"/>
    </w:rPr>
  </w:style>
  <w:style w:type="paragraph" w:styleId="12">
    <w:name w:val="Document Map"/>
    <w:basedOn w:val="1"/>
    <w:link w:val="40"/>
    <w:semiHidden/>
    <w:qFormat/>
    <w:uiPriority w:val="99"/>
    <w:rPr>
      <w:rFonts w:ascii="宋体" w:cs="宋体"/>
      <w:sz w:val="18"/>
      <w:szCs w:val="18"/>
    </w:rPr>
  </w:style>
  <w:style w:type="paragraph" w:styleId="13">
    <w:name w:val="Balloon Text"/>
    <w:basedOn w:val="1"/>
    <w:link w:val="39"/>
    <w:semiHidden/>
    <w:qFormat/>
    <w:uiPriority w:val="99"/>
    <w:rPr>
      <w:sz w:val="18"/>
      <w:szCs w:val="18"/>
    </w:rPr>
  </w:style>
  <w:style w:type="paragraph" w:styleId="14">
    <w:name w:val="footer"/>
    <w:basedOn w:val="1"/>
    <w:link w:val="38"/>
    <w:qFormat/>
    <w:uiPriority w:val="99"/>
    <w:pPr>
      <w:tabs>
        <w:tab w:val="center" w:pos="4153"/>
        <w:tab w:val="right" w:pos="8306"/>
      </w:tabs>
      <w:snapToGrid w:val="0"/>
      <w:jc w:val="left"/>
    </w:pPr>
    <w:rPr>
      <w:sz w:val="18"/>
      <w:szCs w:val="18"/>
    </w:rPr>
  </w:style>
  <w:style w:type="paragraph" w:styleId="15">
    <w:name w:val="header"/>
    <w:basedOn w:val="1"/>
    <w:link w:val="37"/>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9">
    <w:name w:val="FollowedHyperlink"/>
    <w:qFormat/>
    <w:uiPriority w:val="99"/>
    <w:rPr>
      <w:color w:val="auto"/>
      <w:u w:val="none"/>
    </w:rPr>
  </w:style>
  <w:style w:type="character" w:styleId="20">
    <w:name w:val="Hyperlink"/>
    <w:qFormat/>
    <w:uiPriority w:val="99"/>
    <w:rPr>
      <w:color w:val="auto"/>
      <w:u w:val="none"/>
    </w:rPr>
  </w:style>
  <w:style w:type="character" w:customStyle="1" w:styleId="21">
    <w:name w:val="标题 1 字符"/>
    <w:link w:val="2"/>
    <w:qFormat/>
    <w:locked/>
    <w:uiPriority w:val="99"/>
    <w:rPr>
      <w:b/>
      <w:bCs/>
      <w:kern w:val="44"/>
      <w:sz w:val="44"/>
      <w:szCs w:val="44"/>
    </w:rPr>
  </w:style>
  <w:style w:type="character" w:customStyle="1" w:styleId="22">
    <w:name w:val="标题 2 字符"/>
    <w:link w:val="3"/>
    <w:qFormat/>
    <w:locked/>
    <w:uiPriority w:val="99"/>
    <w:rPr>
      <w:rFonts w:ascii="Arial" w:hAnsi="Arial" w:cs="Arial"/>
      <w:b/>
      <w:bCs/>
      <w:kern w:val="2"/>
      <w:sz w:val="22"/>
      <w:szCs w:val="22"/>
    </w:rPr>
  </w:style>
  <w:style w:type="character" w:customStyle="1" w:styleId="23">
    <w:name w:val="标题 3 字符"/>
    <w:link w:val="4"/>
    <w:semiHidden/>
    <w:qFormat/>
    <w:locked/>
    <w:uiPriority w:val="99"/>
    <w:rPr>
      <w:b/>
      <w:bCs/>
      <w:sz w:val="32"/>
      <w:szCs w:val="32"/>
    </w:rPr>
  </w:style>
  <w:style w:type="character" w:customStyle="1" w:styleId="24">
    <w:name w:val="标题 4 字符"/>
    <w:link w:val="5"/>
    <w:qFormat/>
    <w:locked/>
    <w:uiPriority w:val="99"/>
    <w:rPr>
      <w:rFonts w:ascii="Arial" w:hAnsi="Arial" w:eastAsia="黑体" w:cs="Arial"/>
      <w:b/>
      <w:bCs/>
      <w:kern w:val="2"/>
      <w:sz w:val="22"/>
      <w:szCs w:val="22"/>
    </w:rPr>
  </w:style>
  <w:style w:type="character" w:customStyle="1" w:styleId="25">
    <w:name w:val="标题 5 字符"/>
    <w:link w:val="6"/>
    <w:semiHidden/>
    <w:qFormat/>
    <w:locked/>
    <w:uiPriority w:val="99"/>
    <w:rPr>
      <w:b/>
      <w:bCs/>
      <w:sz w:val="28"/>
      <w:szCs w:val="28"/>
    </w:rPr>
  </w:style>
  <w:style w:type="character" w:customStyle="1" w:styleId="26">
    <w:name w:val="标题 6 字符"/>
    <w:link w:val="7"/>
    <w:semiHidden/>
    <w:qFormat/>
    <w:locked/>
    <w:uiPriority w:val="99"/>
    <w:rPr>
      <w:rFonts w:ascii="Cambria" w:hAnsi="Cambria" w:eastAsia="宋体" w:cs="Cambria"/>
      <w:b/>
      <w:bCs/>
      <w:sz w:val="24"/>
      <w:szCs w:val="24"/>
    </w:rPr>
  </w:style>
  <w:style w:type="character" w:customStyle="1" w:styleId="27">
    <w:name w:val="标题 7 字符"/>
    <w:link w:val="8"/>
    <w:semiHidden/>
    <w:qFormat/>
    <w:locked/>
    <w:uiPriority w:val="99"/>
    <w:rPr>
      <w:b/>
      <w:bCs/>
      <w:sz w:val="24"/>
      <w:szCs w:val="24"/>
    </w:rPr>
  </w:style>
  <w:style w:type="character" w:customStyle="1" w:styleId="28">
    <w:name w:val="标题 8 字符"/>
    <w:link w:val="9"/>
    <w:semiHidden/>
    <w:qFormat/>
    <w:locked/>
    <w:uiPriority w:val="99"/>
    <w:rPr>
      <w:rFonts w:ascii="Cambria" w:hAnsi="Cambria" w:eastAsia="宋体" w:cs="Cambria"/>
      <w:sz w:val="24"/>
      <w:szCs w:val="24"/>
    </w:rPr>
  </w:style>
  <w:style w:type="character" w:customStyle="1" w:styleId="29">
    <w:name w:val="标题 9 字符"/>
    <w:link w:val="10"/>
    <w:semiHidden/>
    <w:qFormat/>
    <w:locked/>
    <w:uiPriority w:val="99"/>
    <w:rPr>
      <w:rFonts w:ascii="Cambria" w:hAnsi="Cambria" w:eastAsia="宋体" w:cs="Cambria"/>
      <w:sz w:val="21"/>
      <w:szCs w:val="21"/>
    </w:rPr>
  </w:style>
  <w:style w:type="character" w:customStyle="1" w:styleId="30">
    <w:name w:val="bsharetext"/>
    <w:basedOn w:val="18"/>
    <w:qFormat/>
    <w:uiPriority w:val="99"/>
  </w:style>
  <w:style w:type="paragraph" w:customStyle="1" w:styleId="31">
    <w:name w:val="一级大标题"/>
    <w:basedOn w:val="1"/>
    <w:qFormat/>
    <w:uiPriority w:val="99"/>
    <w:pPr>
      <w:spacing w:line="360" w:lineRule="auto"/>
      <w:jc w:val="center"/>
      <w:outlineLvl w:val="0"/>
    </w:pPr>
    <w:rPr>
      <w:b/>
      <w:bCs/>
      <w:sz w:val="30"/>
      <w:szCs w:val="30"/>
    </w:rPr>
  </w:style>
  <w:style w:type="paragraph" w:customStyle="1" w:styleId="32">
    <w:name w:val="正文2"/>
    <w:basedOn w:val="1"/>
    <w:qFormat/>
    <w:uiPriority w:val="99"/>
    <w:pPr>
      <w:widowControl/>
      <w:ind w:firstLine="200" w:firstLineChars="200"/>
      <w:jc w:val="left"/>
    </w:pPr>
    <w:rPr>
      <w:rFonts w:ascii="宋体" w:hAnsi="宋体" w:cs="宋体"/>
      <w:kern w:val="0"/>
    </w:rPr>
  </w:style>
  <w:style w:type="paragraph" w:customStyle="1" w:styleId="33">
    <w:name w:val="重点小标题"/>
    <w:basedOn w:val="1"/>
    <w:next w:val="1"/>
    <w:qFormat/>
    <w:uiPriority w:val="99"/>
    <w:pPr>
      <w:tabs>
        <w:tab w:val="right" w:pos="426"/>
        <w:tab w:val="right" w:pos="480"/>
      </w:tabs>
      <w:spacing w:line="360" w:lineRule="auto"/>
    </w:pPr>
    <w:rPr>
      <w:rFonts w:ascii="宋体" w:hAnsi="宋体" w:cs="宋体"/>
      <w:b/>
      <w:bCs/>
      <w:sz w:val="28"/>
      <w:szCs w:val="28"/>
    </w:rPr>
  </w:style>
  <w:style w:type="paragraph" w:customStyle="1" w:styleId="34">
    <w:name w:val="zw22"/>
    <w:basedOn w:val="1"/>
    <w:qFormat/>
    <w:uiPriority w:val="99"/>
    <w:pPr>
      <w:ind w:firstLine="200" w:firstLineChars="200"/>
    </w:pPr>
    <w:rPr>
      <w:rFonts w:ascii="宋体" w:hAnsi="宋体" w:cs="宋体"/>
    </w:rPr>
  </w:style>
  <w:style w:type="paragraph" w:customStyle="1" w:styleId="35">
    <w:name w:val="二级大标题"/>
    <w:basedOn w:val="1"/>
    <w:qFormat/>
    <w:uiPriority w:val="99"/>
    <w:pPr>
      <w:spacing w:line="360" w:lineRule="auto"/>
      <w:jc w:val="left"/>
      <w:outlineLvl w:val="1"/>
    </w:pPr>
    <w:rPr>
      <w:b/>
      <w:bCs/>
      <w:sz w:val="28"/>
      <w:szCs w:val="28"/>
    </w:rPr>
  </w:style>
  <w:style w:type="paragraph" w:customStyle="1" w:styleId="36">
    <w:name w:val="文档正文"/>
    <w:basedOn w:val="1"/>
    <w:qFormat/>
    <w:uiPriority w:val="99"/>
    <w:pPr>
      <w:adjustRightInd w:val="0"/>
      <w:spacing w:line="480" w:lineRule="atLeast"/>
      <w:ind w:firstLine="567"/>
      <w:textAlignment w:val="baseline"/>
    </w:pPr>
    <w:rPr>
      <w:rFonts w:eastAsia="楷体_GB2312"/>
      <w:kern w:val="0"/>
      <w:sz w:val="28"/>
      <w:szCs w:val="28"/>
    </w:rPr>
  </w:style>
  <w:style w:type="character" w:customStyle="1" w:styleId="37">
    <w:name w:val="页眉 字符"/>
    <w:link w:val="15"/>
    <w:qFormat/>
    <w:locked/>
    <w:uiPriority w:val="99"/>
    <w:rPr>
      <w:kern w:val="2"/>
      <w:sz w:val="18"/>
      <w:szCs w:val="18"/>
    </w:rPr>
  </w:style>
  <w:style w:type="character" w:customStyle="1" w:styleId="38">
    <w:name w:val="页脚 字符"/>
    <w:link w:val="14"/>
    <w:qFormat/>
    <w:locked/>
    <w:uiPriority w:val="99"/>
    <w:rPr>
      <w:kern w:val="2"/>
      <w:sz w:val="18"/>
      <w:szCs w:val="18"/>
    </w:rPr>
  </w:style>
  <w:style w:type="character" w:customStyle="1" w:styleId="39">
    <w:name w:val="批注框文本 字符"/>
    <w:link w:val="13"/>
    <w:qFormat/>
    <w:locked/>
    <w:uiPriority w:val="99"/>
    <w:rPr>
      <w:kern w:val="2"/>
      <w:sz w:val="18"/>
      <w:szCs w:val="18"/>
    </w:rPr>
  </w:style>
  <w:style w:type="character" w:customStyle="1" w:styleId="40">
    <w:name w:val="文档结构图 字符"/>
    <w:link w:val="12"/>
    <w:semiHidden/>
    <w:qFormat/>
    <w:locked/>
    <w:uiPriority w:val="99"/>
    <w:rPr>
      <w:rFonts w:ascii="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204</Words>
  <Characters>1168</Characters>
  <Lines>9</Lines>
  <Paragraphs>2</Paragraphs>
  <TotalTime>4</TotalTime>
  <ScaleCrop>false</ScaleCrop>
  <LinksUpToDate>false</LinksUpToDate>
  <CharactersWithSpaces>1370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2017-11-10T08:38:00Z</dcterms:created>
  <dc:creator>Administrator</dc:creator>
  <cp:lastModifiedBy>Administrator</cp:lastModifiedBy>
  <dcterms:modified xsi:type="dcterms:W3CDTF">2019-12-31T08:00:00Z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